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D8" w:rsidRPr="005027D8" w:rsidRDefault="005027D8" w:rsidP="005027D8">
      <w:pPr>
        <w:jc w:val="both"/>
        <w:rPr>
          <w:rFonts w:ascii="Times New Roman" w:hAnsi="Times New Roman" w:cs="Times New Roman"/>
        </w:rPr>
      </w:pPr>
    </w:p>
    <w:p w:rsidR="005027D8" w:rsidRPr="005027D8" w:rsidRDefault="005027D8" w:rsidP="005027D8">
      <w:pPr>
        <w:jc w:val="center"/>
        <w:rPr>
          <w:rFonts w:ascii="Times New Roman" w:hAnsi="Times New Roman" w:cs="Times New Roman"/>
          <w:b/>
        </w:rPr>
      </w:pPr>
      <w:r w:rsidRPr="005027D8">
        <w:rPr>
          <w:rFonts w:ascii="Times New Roman" w:hAnsi="Times New Roman" w:cs="Times New Roman"/>
          <w:b/>
        </w:rPr>
        <w:t>РОССИЙСКАЯ ФЕДЕРАЦИЯ</w:t>
      </w:r>
    </w:p>
    <w:p w:rsidR="005027D8" w:rsidRDefault="005027D8" w:rsidP="005027D8">
      <w:pPr>
        <w:jc w:val="center"/>
        <w:rPr>
          <w:rFonts w:ascii="Times New Roman" w:hAnsi="Times New Roman" w:cs="Times New Roman"/>
          <w:b/>
        </w:rPr>
      </w:pPr>
    </w:p>
    <w:p w:rsidR="005027D8" w:rsidRPr="005027D8" w:rsidRDefault="005027D8" w:rsidP="005027D8">
      <w:pPr>
        <w:jc w:val="center"/>
        <w:rPr>
          <w:rFonts w:ascii="Times New Roman" w:hAnsi="Times New Roman" w:cs="Times New Roman"/>
          <w:b/>
        </w:rPr>
      </w:pPr>
      <w:r w:rsidRPr="005027D8">
        <w:rPr>
          <w:rFonts w:ascii="Times New Roman" w:hAnsi="Times New Roman" w:cs="Times New Roman"/>
          <w:b/>
        </w:rPr>
        <w:t>ФЕДЕРАЛЬНЫЙ ЗАКОН</w:t>
      </w:r>
    </w:p>
    <w:p w:rsidR="005027D8" w:rsidRDefault="005027D8" w:rsidP="005027D8">
      <w:pPr>
        <w:jc w:val="center"/>
        <w:rPr>
          <w:rFonts w:ascii="Times New Roman" w:hAnsi="Times New Roman" w:cs="Times New Roman"/>
          <w:b/>
        </w:rPr>
      </w:pPr>
    </w:p>
    <w:p w:rsidR="005027D8" w:rsidRPr="005027D8" w:rsidRDefault="005027D8" w:rsidP="005027D8">
      <w:pPr>
        <w:jc w:val="center"/>
        <w:rPr>
          <w:rFonts w:ascii="Times New Roman" w:hAnsi="Times New Roman" w:cs="Times New Roman"/>
          <w:b/>
        </w:rPr>
      </w:pPr>
      <w:r w:rsidRPr="005027D8">
        <w:rPr>
          <w:rFonts w:ascii="Times New Roman" w:hAnsi="Times New Roman" w:cs="Times New Roman"/>
          <w:b/>
        </w:rPr>
        <w:t>О ВНЕСЕНИИ ИЗМЕНЕНИЙ</w:t>
      </w:r>
    </w:p>
    <w:p w:rsidR="005027D8" w:rsidRPr="005027D8" w:rsidRDefault="005027D8" w:rsidP="005027D8">
      <w:pPr>
        <w:jc w:val="center"/>
        <w:rPr>
          <w:rFonts w:ascii="Times New Roman" w:hAnsi="Times New Roman" w:cs="Times New Roman"/>
          <w:b/>
        </w:rPr>
      </w:pPr>
      <w:r w:rsidRPr="005027D8">
        <w:rPr>
          <w:rFonts w:ascii="Times New Roman" w:hAnsi="Times New Roman" w:cs="Times New Roman"/>
          <w:b/>
        </w:rPr>
        <w:t>В ЛЕСНОЙ КОДЕКС РОССИЙСКОЙ ФЕДЕРАЦИИ И ОТДЕЛЬНЫЕ</w:t>
      </w:r>
    </w:p>
    <w:p w:rsidR="005027D8" w:rsidRPr="005027D8" w:rsidRDefault="005027D8" w:rsidP="005027D8">
      <w:pPr>
        <w:jc w:val="center"/>
        <w:rPr>
          <w:rFonts w:ascii="Times New Roman" w:hAnsi="Times New Roman" w:cs="Times New Roman"/>
          <w:b/>
        </w:rPr>
      </w:pPr>
      <w:r w:rsidRPr="005027D8">
        <w:rPr>
          <w:rFonts w:ascii="Times New Roman" w:hAnsi="Times New Roman" w:cs="Times New Roman"/>
          <w:b/>
        </w:rPr>
        <w:t>ЗАКОНОДАТЕЛЬНЫЕ АКТЫ РОССИЙСКОЙ ФЕДЕРАЦИИ В ЧАСТИ</w:t>
      </w:r>
    </w:p>
    <w:p w:rsidR="005027D8" w:rsidRPr="005027D8" w:rsidRDefault="005027D8" w:rsidP="005027D8">
      <w:pPr>
        <w:jc w:val="center"/>
        <w:rPr>
          <w:rFonts w:ascii="Times New Roman" w:hAnsi="Times New Roman" w:cs="Times New Roman"/>
          <w:b/>
        </w:rPr>
      </w:pPr>
      <w:r w:rsidRPr="005027D8">
        <w:rPr>
          <w:rFonts w:ascii="Times New Roman" w:hAnsi="Times New Roman" w:cs="Times New Roman"/>
          <w:b/>
        </w:rPr>
        <w:t>СОВЕРШЕНСТВОВАНИЯ РЕГУЛИРОВАНИЯ ЛЕСНЫХ ОТНОШЕНИЙ</w:t>
      </w:r>
    </w:p>
    <w:p w:rsidR="005027D8" w:rsidRPr="005027D8" w:rsidRDefault="005027D8" w:rsidP="005027D8">
      <w:pPr>
        <w:jc w:val="both"/>
        <w:rPr>
          <w:rFonts w:ascii="Times New Roman" w:hAnsi="Times New Roman" w:cs="Times New Roman"/>
        </w:rPr>
      </w:pP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Принят</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Государственной Думой</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19 июня 2015 года</w:t>
      </w:r>
    </w:p>
    <w:p w:rsidR="005027D8" w:rsidRPr="005027D8" w:rsidRDefault="005027D8" w:rsidP="005027D8">
      <w:pPr>
        <w:jc w:val="right"/>
        <w:rPr>
          <w:rFonts w:ascii="Times New Roman" w:hAnsi="Times New Roman" w:cs="Times New Roman"/>
        </w:rPr>
      </w:pP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Одобрен</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Советом Федерации</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24 июня 2015 года</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1</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Внести в Лесной кодекс Российской Федерации (Собрание законодательства Российской Федерации, 2006, N 50, ст. 5278; 2008, N 20, ст. 2251; N 30, ст. 3597, 3599,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6971, 6980; 2014, N 11, ст. 1092; N 26, ст. 3377, 3386; N 30, ст. 4251) следующие изменения: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статью 7 изложить в следующей редакции: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7. Лесной участок</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в статье 16:</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часть 1 изложить в следующей редакции: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lastRenderedPageBreak/>
        <w:t>б) в абзаце первом части 2 слова "Для заготовки древесины, если иное не установлено настоящим Кодексом," заменить словами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дополнить статьей 16.1 следующего содержания:</w:t>
      </w:r>
    </w:p>
    <w:p w:rsidR="005027D8" w:rsidRDefault="005027D8" w:rsidP="005027D8">
      <w:pPr>
        <w:jc w:val="both"/>
        <w:rPr>
          <w:rFonts w:ascii="Times New Roman" w:hAnsi="Times New Roman" w:cs="Times New Roman"/>
        </w:rPr>
      </w:pPr>
    </w:p>
    <w:p w:rsidR="005027D8" w:rsidRDefault="005027D8" w:rsidP="005027D8">
      <w:pPr>
        <w:jc w:val="both"/>
        <w:rPr>
          <w:rFonts w:ascii="Times New Roman" w:hAnsi="Times New Roman" w:cs="Times New Roman"/>
        </w:rPr>
      </w:pPr>
      <w:r w:rsidRPr="005027D8">
        <w:rPr>
          <w:rFonts w:ascii="Times New Roman" w:hAnsi="Times New Roman" w:cs="Times New Roman"/>
        </w:rPr>
        <w:t>"Статья 16.1. Лесосечные работы</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части 1 настоящей статьи мероприятия по охране, защите и воспроизводству лесов.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Виды лесосечных работ, порядок и последовательность их проведения, предельные (максимальные) размеры лесосек, форма технологической карты лесосечных работ, форма акта и порядок осмотра лесосеки устанавливаются уполномоченным федеральным органом исполнительной власти.";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статью 29 изложить в следующей редакции: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29. Заготовка древесины</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Для заготовки древесины предоставляются в первую очередь погибшие, поврежденные и перестойные лесные насаждения.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lastRenderedPageBreak/>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9. Правила заготовки древесины и особенности заготовки древесины в указанных в статье 23 настоящего Кодекса лесничествах, лесопарках устанавливаются уполномоченным федеральным органом исполнительной власти.";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дополнить статьей 29.1 следующего содержания:</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29.1. Особенности заготовки древесины отдельными категориями лиц</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При осуществлении мероприятий, предусмотренных статьей 19 настоящего Кодекса, заготовка соответствующей древесины осуществляется на основании договора купли-продажи лесных насаждений или указанного в части 5 статьи 19 настоящего Кодекса контракта.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К заготовке древесины, осуществляемой в соответствии с частями 2 - 4 настоящей статьи, часть 7 статьи 29 настоящего Кодекса не применяется.";</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 в абзаце первом части 12 статьи 50.6 слова "в постоянное (бессрочное) пользование или аренду" исключить;</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7) в главе 5:</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наименование изложить в следующей редакции: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"Глава 5. ЛЕСОУСТРОЙСТВО И ПРОЕКТИРОВАНИЕ ЛЕСНЫХ УЧАСТКОВ";</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б) пункт 3 части 1 статьи 68 признать утратившим силу;</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в) статью 69 признать утратившей силу;</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lastRenderedPageBreak/>
        <w:t>г) дополнить статьей 70.1 следующего содержания:</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70.1. Проектирование лесных участков</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При проектировании лесных участков осуществляется подготовка проектной документации лесных участков в соответствии с настоящей статьей.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Целевое назначение и вид разрешенного использования лесов указываются в проектной документации лесного участка в соответствии со статьями 87 и 91 настоящего Кодекса, с земельным законодательством.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Проектирование лесных участков осуществляется в границах соответственно лесничеств и лесопарков.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74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статьями 81 - 84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8. Срок действия решения об утверждении проектной документации лесного участка составляет два года.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9. Органами государственной власти, органами местного самоуправления, осуществляющими в соответствии со статьями 81 - 84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10. Основаниями для отказа в утверждении проектной документации лесного участка являются: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частью 12 настоящей статьи;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11. Не допускается требовать от заявителя согласования проектной документации лесного участка, не предусмотренного настоящим Кодексом.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12. Требования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8) статью 71 изложить в следующей редакции: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Лесные участки, находящиеся в государственной или муниципальной собственности, предоставляются на основании: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договора аренды в случае предоставления лесного участка в аренду;</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договора безвозмездного пользования в случае предоставления лесного участка в безвозмездное пользование.</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9) часть 5 статьи 72 признать утратившей силу;</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10) статью 73 дополнить частью 5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Размер арендной платы по договору аренды лесного участка, заключаемому в соответствии с пунктом 2 части 4 статьи 74 настоящего Кодекса, определяется в соответствии с методикой, установленной Правительством Российской Федерации.";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11) статью 74 изложить в следующей редакции: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74. Заключение договора аренды лесного участка, находящегося в государственной или муниципальной собственности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Договор аренды лесного участка, находящегося в государственной или муниципальной собственности, заключается по результатам торгов по продаже права на заключение такого договора, которые проводятся в форме открытого аукциона, за исключением случаев, установленных частями 3 и 4 настоящей статьи.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lastRenderedPageBreak/>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аукциона на основании соглашения сторон или по требованию одной из сторон не допускается.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предусмотренных статьями 36, 43 - 45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реализации приоритетных инвестиционных проектов в области освоения лесов;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лесные участки предоставлены в аренду без проведения торгов;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лесные участки предоставлены в аренду на торгах на срок более десяти лет.</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нового договора аренды такого лесного участка в указанных в части 4 настоящей статьи случаях при наличии совокупности следующих условий: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заключенный ранее договор аренды такого лесного участка не был расторгнут с этим гражданином или с этим юридическим лицом по основаниям, предусмотренным частью 2 статьи 24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отсутствие случаев несвоевременного внесения арендной платы за три оплачиваемых периода подряд;</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условия подлежащего заключению договора аренды лесного участка не противоречат лесохозяйственному регламенту лесничества, лесопарка;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 лесной участок предоставляется для тех же видов использования лесов, для которых был предоставлен ранее;</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7) на момент заключения нового договора аренды такого лесного участка имеются предусмотренные частью 3 настоящей статьи основания для предоставления без проведения торгов лесного участка, договор аренды которого был заключен без проведения торгов.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 xml:space="preserve">6. В срок не более чем тридцать дней со дня поступления заявления, предусмотренного частью 5 настоящей статьи, орган государственной власти, орган местного самоуправления в пределах их </w:t>
      </w:r>
      <w:r w:rsidRPr="005027D8">
        <w:rPr>
          <w:rFonts w:ascii="Times New Roman" w:hAnsi="Times New Roman" w:cs="Times New Roman"/>
        </w:rPr>
        <w:lastRenderedPageBreak/>
        <w:t>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участка без проведения торгов или решение об отказе в заключении такого договора при несоблюдении хотя бы одного из условий, предусмотренных частью 5 настоящей статьи. Решение об отказе в заключении такого договора должно содержать все основания принятия соответствующего решения.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7. В течение двух рабочих дней указанное в части 6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8. Орган государственной власти, орган местного самоуправления в пределах их полномочий, определенных статьями 81 - 84 настоящего Кодекса, не вправе отказать гражданину или юридическому лицу, являющимся арендаторами лесного участка, в заключении нового договора аренды этого лесного участка без проведения торгов в предусмотренном частью 4 настоящей статьи случае и при наличии совокупности условий, предусмотренных частью 5 настоящей статьи.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9.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10. Порядок подготовки договора аренды лесного участка, находящегося в государственной или муниципальной собственности, и его заключения утверждается уполномоченным Правительством Российской Федерации федеральным органом исполнительной власти.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11. Типовые договоры аренды лесных участков утверждаются Правительством Российской Федерации для видов использования лесов, предусмотренных частью 1 статьи 25 настоящего Кодекса.";</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12) главу 6 дополнить статьей 74.1 следующего содержания:</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74.1. Изменение и расторжение договора аренды лесного участка, находящегося в государственной или муниципальной собственности</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кодексом Российской Федерации и настоящим Кодексом.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а также случая, предусмотренного частью 7 статьи 53.7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lastRenderedPageBreak/>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13) статью 75 дополнить частью 4.1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"4.1. По договору купли-продажи лесных насаждений, заключаемому в соответствии с частью 4 статьи 29.1 настоящего Кодекса, осуществляется продажа лесных насаждений, расположенных в пределах одной лесосеки.";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14) статью 76 дополнить частями 5 и 6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Плата по договору купли-продажи лесных насаждений, заключаемому с субъектами малого и среднего предпринимательства в соответствии с частью 4 статьи 29.1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 Методика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15) в статье 77:</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в части 5 слова "и форма примерного договора купли-продажи лесных насаждений утверждаются" заменить словом "утверждается";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б) дополнить частью 6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 Типовой договор купли-продажи лесных насаждений утверждается Правительством Российской Федерации.";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16) главу 7 дополнить статьей 77.1 следующего содержания:</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77.1. Изменение и расторжение договора купли-продажи лесных насаждений</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Изменение и расторжение договора купли-продажи лесных насаждений осуществляются в соответствии с Гражданским кодексом Российской Федерации и настоящим Кодексом.</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а также случая, предусмотренного частью 7 статьи 53.7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17) в статье 79:</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пункт 4 части 4 дополнить словами ", а в случае заключения договора купли-продажи лесных насаждений с субъектами малого и среднего предпринимательства в соответствии с частью 4 статьи 29.1 настоящего Кодекса не ниже размера платы по договору купли-продажи лесных насаждений, определяемой в соответствии с частью 5 статьи 76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б) пункт 1 части 6 изложить в следующей редакции: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проектную документацию лесного участка;";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в) дополнить частью 8.1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"8.1. При проведении аукциона по продаже права на заключение договора купли-продажи лесных насаждений для заготовки древесины субъектами малого и среднего предпринимательства основанием для отказа в допуске к участию в аукционе также является непредставление заявителем документов, предусмотренных частью 11.1 настоящей статьи.";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г) в части 9 слова "частью 8" заменить словами "частями 8 и 8.1";</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д) дополнить частью 11.1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"11.1. В случае, предусмотренном частью 4 статьи 29.1 настоящего Кодекса, к заявке на участие в аукционе также прикладываются годовая бухгалтерская (финансовая) отчетность, подтверждающая, что выручка заявителя от реализации товаров (работ, услуг) без учета налога на добавленную стоимость за предшествующий календарный год не превысила предельное значение, установленное Правительством Российской Федерации для соответствующей категории субъектов малого и среднего предпринимательства, и первичные учетные документы, подтверждающие, что средняя численность его работников за предшествующий календарный год не превысила предельные значения, установленные Федеральным законом от 24 июля 2007 года N 209-ФЗ "О развитии малого и среднего предпринимательства в Российской Федерации".";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18) в статье 81:</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пункт 26 дополнить словами ", утверждение требований к составу и к содержанию проектной документации лесного участка, порядка ее подготовки";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б) дополнить пунктом 31.1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"31.1) утверждение типового договора купли-продажи лесных насаждений;";</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19) статью 82 дополнить пунктом 6.1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настоящего Кодекса;";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20) в статье 83:</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часть 1 дополнить пунктом 6.1 следующего содержания: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"6.1) утверждение проектной документации лесных участков в отношении лесных участков в составе земель лесного фонда;";</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б) в пункте 7 части 9 слова "о формировании" заменить словами "об образовании";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21) в части 2 статьи 91:</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а) пункт 1 после слов "о составе" дополнить словами "и границах";</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lastRenderedPageBreak/>
        <w:t>б) пункт 2 после слова "лесопарках," дополнить словами "об их границах,";</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в) пункт 3 дополнить словами ", об их границах";</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г) пункт 4 после слов "участках лесов," дополнить словами "об их границах,";</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д) пункт 5 дополнить словами "и об их границах".</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2</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Внести в Земельный кодекс Российской Федерации (Собрание законодательства Российской Федерации, 2001, N 44, ст. 4147; 2008, N 30, ст. 3597; 2011, N 27, ст. 3880; 2014, N 26, ст. 3377; N 30, ст. 4218, 4225) следующие изменения: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подпункт 2 пункта 1 статьи 11.3 изложить в следующей редакции: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проектная документация лесных участков;";</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пункт 3 статьи 39.1 изложить в следующей редакции: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кодексом Российской Федерации.";</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3) в подпункте 4 пункта 1 статьи 39.14 слова "о местоположении, границах, площади и об иных количественных и качественных характеристиках" исключить;</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4) в подпункте 5 пункта 1, подпункте 3 пункта 2, подпунктах 1, 2, 4, 9 пункта 9 статьи 39.15 слова "о местоположении, границах, площади и об иных количественных и качественных характеристиках" исключить;</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5) в подпункте 25 статьи 39.16 слова "о местоположении, границах, площади и об иных количественных и качественных характеристиках" исключить.</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3</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Внести в статью 4.1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2007, N 31, ст. 4014; 2009, N 52, ст. 6441; 2011, N 51, ст. 7448; 2015, N 1, ст. 12) следующие изменения:</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1) в части 2 слова "частей 1, 2, 4 и 5 статьи 69" заменить словами "статьи 70.1";</w:t>
      </w: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2) в части 3 слова "части 1 статьи 69" заменить словами "части 1 статьи 70.1".</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4</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 xml:space="preserve">В пункте 8 части 2 статьи 26 Федерального закона от 24 июля 2007 года N 221-ФЗ "О государственном кадастре недвижимости" (Собрание законодательства Российской Федерации, 2007, N 31, ст. 4017; 2009, N 52, ст. 6410; 2011, N 27, ст. 3880; 2012, N 31, ст. 4322; 2013, N 30, ст. </w:t>
      </w:r>
      <w:r w:rsidRPr="005027D8">
        <w:rPr>
          <w:rFonts w:ascii="Times New Roman" w:hAnsi="Times New Roman" w:cs="Times New Roman"/>
        </w:rPr>
        <w:lastRenderedPageBreak/>
        <w:t>4083; 2014, N 26, ст. 3377) слова "о местоположении, границах, площади и об иных количественных и качественных характеристиках" исключить.</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5</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Пункт 7 статьи 22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 признать утратившим силу.</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Статья 6</w:t>
      </w:r>
    </w:p>
    <w:p w:rsidR="005027D8" w:rsidRPr="005027D8" w:rsidRDefault="005027D8" w:rsidP="005027D8">
      <w:pPr>
        <w:jc w:val="both"/>
        <w:rPr>
          <w:rFonts w:ascii="Times New Roman" w:hAnsi="Times New Roman" w:cs="Times New Roman"/>
        </w:rPr>
      </w:pPr>
    </w:p>
    <w:p w:rsidR="005027D8" w:rsidRPr="005027D8" w:rsidRDefault="005027D8" w:rsidP="005027D8">
      <w:pPr>
        <w:jc w:val="both"/>
        <w:rPr>
          <w:rFonts w:ascii="Times New Roman" w:hAnsi="Times New Roman" w:cs="Times New Roman"/>
        </w:rPr>
      </w:pPr>
      <w:r w:rsidRPr="005027D8">
        <w:rPr>
          <w:rFonts w:ascii="Times New Roman" w:hAnsi="Times New Roman" w:cs="Times New Roman"/>
        </w:rPr>
        <w:t>Настоящий Федеральный закон вступает в силу с 1 октября 2015 года.</w:t>
      </w:r>
    </w:p>
    <w:p w:rsidR="005027D8" w:rsidRPr="005027D8" w:rsidRDefault="005027D8" w:rsidP="005027D8">
      <w:pPr>
        <w:jc w:val="both"/>
        <w:rPr>
          <w:rFonts w:ascii="Times New Roman" w:hAnsi="Times New Roman" w:cs="Times New Roman"/>
        </w:rPr>
      </w:pP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Президент</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Российской Федерации</w:t>
      </w:r>
    </w:p>
    <w:p w:rsidR="005027D8" w:rsidRPr="005027D8" w:rsidRDefault="005027D8" w:rsidP="005027D8">
      <w:pPr>
        <w:jc w:val="right"/>
        <w:rPr>
          <w:rFonts w:ascii="Times New Roman" w:hAnsi="Times New Roman" w:cs="Times New Roman"/>
        </w:rPr>
      </w:pPr>
      <w:bookmarkStart w:id="0" w:name="_GoBack"/>
      <w:bookmarkEnd w:id="0"/>
      <w:r w:rsidRPr="005027D8">
        <w:rPr>
          <w:rFonts w:ascii="Times New Roman" w:hAnsi="Times New Roman" w:cs="Times New Roman"/>
        </w:rPr>
        <w:t>В.ПУТИН</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Москва, Кремль</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29 июня 2015 года</w:t>
      </w:r>
    </w:p>
    <w:p w:rsidR="005027D8" w:rsidRPr="005027D8" w:rsidRDefault="005027D8" w:rsidP="005027D8">
      <w:pPr>
        <w:jc w:val="right"/>
        <w:rPr>
          <w:rFonts w:ascii="Times New Roman" w:hAnsi="Times New Roman" w:cs="Times New Roman"/>
        </w:rPr>
      </w:pPr>
      <w:r w:rsidRPr="005027D8">
        <w:rPr>
          <w:rFonts w:ascii="Times New Roman" w:hAnsi="Times New Roman" w:cs="Times New Roman"/>
        </w:rPr>
        <w:t>N 206-ФЗ</w:t>
      </w:r>
    </w:p>
    <w:p w:rsidR="005027D8" w:rsidRPr="005027D8" w:rsidRDefault="005027D8" w:rsidP="005027D8">
      <w:pPr>
        <w:jc w:val="right"/>
        <w:rPr>
          <w:rFonts w:ascii="Times New Roman" w:hAnsi="Times New Roman" w:cs="Times New Roman"/>
        </w:rPr>
      </w:pPr>
    </w:p>
    <w:p w:rsidR="00784A92" w:rsidRPr="005027D8" w:rsidRDefault="00784A92" w:rsidP="005027D8">
      <w:pPr>
        <w:jc w:val="both"/>
        <w:rPr>
          <w:rFonts w:ascii="Times New Roman" w:hAnsi="Times New Roman" w:cs="Times New Roman"/>
        </w:rPr>
      </w:pPr>
    </w:p>
    <w:sectPr w:rsidR="00784A92" w:rsidRPr="00502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D8"/>
    <w:rsid w:val="005027D8"/>
    <w:rsid w:val="0078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42A8-35E1-4F46-A4AB-D164D6C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3947</Words>
  <Characters>22498</Characters>
  <Application>Microsoft Office Word</Application>
  <DocSecurity>0</DocSecurity>
  <Lines>187</Lines>
  <Paragraphs>52</Paragraphs>
  <ScaleCrop>false</ScaleCrop>
  <Company/>
  <LinksUpToDate>false</LinksUpToDate>
  <CharactersWithSpaces>26393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2015-07-06T07:15:00Z</dcterms:created>
  <dcterms:modified xsi:type="dcterms:W3CDTF">2015-07-06T07:18:00Z</dcterms:modified>
</cp:coreProperties>
</file>