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4D5" w:rsidRPr="005C04D5" w:rsidRDefault="005C04D5" w:rsidP="005C04D5">
      <w:pPr>
        <w:rPr>
          <w:rFonts w:ascii="Times New Roman" w:hAnsi="Times New Roman" w:cs="Times New Roman"/>
          <w:b/>
          <w:sz w:val="28"/>
          <w:szCs w:val="28"/>
        </w:rPr>
      </w:pPr>
      <w:r w:rsidRPr="005C04D5">
        <w:rPr>
          <w:rFonts w:ascii="Times New Roman" w:hAnsi="Times New Roman" w:cs="Times New Roman"/>
          <w:b/>
          <w:sz w:val="28"/>
          <w:szCs w:val="28"/>
        </w:rPr>
        <w:t>Комиссия РСПП по ЖКХ предлагает скорректировать Стратегию по развитию ЖКХ до 2020 года</w:t>
      </w:r>
    </w:p>
    <w:p w:rsidR="005C04D5" w:rsidRPr="005C04D5" w:rsidRDefault="005C04D5" w:rsidP="005C04D5">
      <w:pPr>
        <w:rPr>
          <w:rFonts w:ascii="Times New Roman" w:hAnsi="Times New Roman" w:cs="Times New Roman"/>
          <w:b/>
          <w:sz w:val="28"/>
          <w:szCs w:val="28"/>
        </w:rPr>
      </w:pPr>
      <w:r w:rsidRPr="005C04D5">
        <w:rPr>
          <w:rFonts w:ascii="Times New Roman" w:hAnsi="Times New Roman" w:cs="Times New Roman"/>
          <w:b/>
          <w:sz w:val="28"/>
          <w:szCs w:val="28"/>
        </w:rPr>
        <w:t xml:space="preserve">22 июня </w:t>
      </w:r>
      <w:r w:rsidRPr="005C04D5">
        <w:rPr>
          <w:rFonts w:ascii="Times New Roman" w:hAnsi="Times New Roman" w:cs="Times New Roman"/>
          <w:b/>
          <w:sz w:val="28"/>
          <w:szCs w:val="28"/>
        </w:rPr>
        <w:t xml:space="preserve">2015 </w:t>
      </w:r>
    </w:p>
    <w:p w:rsidR="005C04D5" w:rsidRDefault="005C04D5" w:rsidP="005C04D5">
      <w:r w:rsidRPr="005C04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04D5" w:rsidRPr="005C04D5" w:rsidRDefault="005C04D5" w:rsidP="005C04D5">
      <w:pPr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Pr="005C04D5">
        <w:rPr>
          <w:rFonts w:ascii="Times New Roman" w:hAnsi="Times New Roman" w:cs="Times New Roman"/>
          <w:sz w:val="28"/>
          <w:szCs w:val="28"/>
        </w:rPr>
        <w:t>Комиссия РСПП по жилищно-коммунальному хозяйству подготовила и направила в Правительство Российской Федерации предложения по изменению проекта Стратегии развития ЖКХ до 2020 года, подготовленного Министерством строительства РФ.</w:t>
      </w:r>
    </w:p>
    <w:p w:rsidR="005C04D5" w:rsidRPr="005C04D5" w:rsidRDefault="005C04D5" w:rsidP="005C04D5">
      <w:pPr>
        <w:rPr>
          <w:rFonts w:ascii="Times New Roman" w:hAnsi="Times New Roman" w:cs="Times New Roman"/>
          <w:sz w:val="28"/>
          <w:szCs w:val="28"/>
        </w:rPr>
      </w:pPr>
      <w:r w:rsidRPr="005C04D5">
        <w:rPr>
          <w:rFonts w:ascii="Times New Roman" w:hAnsi="Times New Roman" w:cs="Times New Roman"/>
          <w:sz w:val="28"/>
          <w:szCs w:val="28"/>
        </w:rPr>
        <w:t>Текущий вариант документа Комиссия РСПП по ЖКХ оценивает критически. Члены Комиссии считают, что в Стратегии избыточен государственный контроль в сфере ЖКХ, существенно увеличены риски по монополизации отрасли на базе муниципальных компаний. Комиссия в своих Предложениях отмечает, что предлагаемые меры приведут к вытеснению частного бизнеса с соответствующим падением качества и ростом стоимости.</w:t>
      </w:r>
    </w:p>
    <w:p w:rsidR="005C04D5" w:rsidRPr="005C04D5" w:rsidRDefault="005C04D5" w:rsidP="005C04D5">
      <w:pPr>
        <w:rPr>
          <w:rFonts w:ascii="Times New Roman" w:hAnsi="Times New Roman" w:cs="Times New Roman"/>
          <w:sz w:val="28"/>
          <w:szCs w:val="28"/>
        </w:rPr>
      </w:pPr>
      <w:r w:rsidRPr="005C04D5">
        <w:rPr>
          <w:rFonts w:ascii="Times New Roman" w:hAnsi="Times New Roman" w:cs="Times New Roman"/>
          <w:sz w:val="28"/>
          <w:szCs w:val="28"/>
        </w:rPr>
        <w:t>Опираясь на мировой опыт, Комиссия утверждает, что бизнес в сфере ЖКХ не нуждается во всеобъемлющей регламентации для достижения высокого качества предоставляемых услуг по доступной цене. Представляется необходимым развивать отрасль на принципах рыночной конкуренции, при со</w:t>
      </w:r>
    </w:p>
    <w:p w:rsidR="005C04D5" w:rsidRPr="005C04D5" w:rsidRDefault="005C04D5" w:rsidP="005C04D5">
      <w:pPr>
        <w:rPr>
          <w:rFonts w:ascii="Times New Roman" w:hAnsi="Times New Roman" w:cs="Times New Roman"/>
          <w:sz w:val="28"/>
          <w:szCs w:val="28"/>
        </w:rPr>
      </w:pPr>
      <w:r w:rsidRPr="005C04D5">
        <w:rPr>
          <w:rFonts w:ascii="Times New Roman" w:hAnsi="Times New Roman" w:cs="Times New Roman"/>
          <w:sz w:val="28"/>
          <w:szCs w:val="28"/>
        </w:rPr>
        <w:t>Например, в проекте Стратегии собственники помещений не рассматриваются как субъекты принятия решений. По мнению членов Комиссии, это неэффективный путь. Необходимо стимулировать самоорганизацию граждан, совершенствовать инструменты влияния собственников на деятельность управляющих организаций и создавать прозрачную среду в сфере ЖКХ.</w:t>
      </w:r>
    </w:p>
    <w:p w:rsidR="005C04D5" w:rsidRPr="005C04D5" w:rsidRDefault="005C04D5" w:rsidP="005C04D5">
      <w:pPr>
        <w:rPr>
          <w:rFonts w:ascii="Times New Roman" w:hAnsi="Times New Roman" w:cs="Times New Roman"/>
          <w:sz w:val="28"/>
          <w:szCs w:val="28"/>
        </w:rPr>
      </w:pPr>
      <w:r w:rsidRPr="005C04D5">
        <w:rPr>
          <w:rFonts w:ascii="Times New Roman" w:hAnsi="Times New Roman" w:cs="Times New Roman"/>
          <w:sz w:val="28"/>
          <w:szCs w:val="28"/>
        </w:rPr>
        <w:t>В проекте Стратегии наблюдается разрыв между заявленными целями и мероприятиями по достижению этих целей. Например, проект предусматривает сохранение лицензирования деятельности по управлению многоквартирными домами и дополнительный контроль за реализацией законодательства. Всё это приведет к сокращению предпринимательской активности, уменьшению конкуренции и, как следствие, к снижению качества услуг по управлению домами при росте их стоимости. При этом здоровой предпринимательской среды создано не будет.</w:t>
      </w:r>
    </w:p>
    <w:p w:rsidR="005C04D5" w:rsidRPr="005C04D5" w:rsidRDefault="005C04D5" w:rsidP="005C04D5">
      <w:pPr>
        <w:rPr>
          <w:rFonts w:ascii="Times New Roman" w:hAnsi="Times New Roman" w:cs="Times New Roman"/>
          <w:sz w:val="28"/>
          <w:szCs w:val="28"/>
        </w:rPr>
      </w:pPr>
      <w:r w:rsidRPr="005C04D5">
        <w:rPr>
          <w:rFonts w:ascii="Times New Roman" w:hAnsi="Times New Roman" w:cs="Times New Roman"/>
          <w:sz w:val="28"/>
          <w:szCs w:val="28"/>
        </w:rPr>
        <w:t xml:space="preserve">Также обращает на себя внимание тот факт, что проект Стратегии содержит крайне мало мер, направленных непосредственно на развитие жилищно-коммунального комплекса. Большое внимание уделено мерам, которые уже реализованы или находятся в процессе разработки, то есть фиксируется текущая ситуация. Представляется, что этих мер недостаточно для </w:t>
      </w:r>
      <w:r w:rsidRPr="005C04D5">
        <w:rPr>
          <w:rFonts w:ascii="Times New Roman" w:hAnsi="Times New Roman" w:cs="Times New Roman"/>
          <w:sz w:val="28"/>
          <w:szCs w:val="28"/>
        </w:rPr>
        <w:lastRenderedPageBreak/>
        <w:t>последовательного и системного развития жилищно-коммунального комплекса в долгосрочной перспективе.</w:t>
      </w:r>
    </w:p>
    <w:p w:rsidR="005C04D5" w:rsidRPr="005C04D5" w:rsidRDefault="005C04D5" w:rsidP="005C04D5">
      <w:pPr>
        <w:rPr>
          <w:rFonts w:ascii="Times New Roman" w:hAnsi="Times New Roman" w:cs="Times New Roman"/>
          <w:sz w:val="28"/>
          <w:szCs w:val="28"/>
        </w:rPr>
      </w:pPr>
      <w:r w:rsidRPr="005C04D5">
        <w:rPr>
          <w:rFonts w:ascii="Times New Roman" w:hAnsi="Times New Roman" w:cs="Times New Roman"/>
          <w:sz w:val="28"/>
          <w:szCs w:val="28"/>
        </w:rPr>
        <w:t>Комиссия РСПП по ЖКХ считает необходимым существенно переработать проект Стратегии и включить в нее детальный план развития ЖКХ до 2020 года («дорожную карту») с указанием сроков, ответственных и контрольных показателей.</w:t>
      </w:r>
    </w:p>
    <w:p w:rsidR="005C04D5" w:rsidRPr="005C04D5" w:rsidRDefault="005C04D5" w:rsidP="005C04D5">
      <w:pPr>
        <w:rPr>
          <w:rFonts w:ascii="Times New Roman" w:hAnsi="Times New Roman" w:cs="Times New Roman"/>
          <w:sz w:val="28"/>
          <w:szCs w:val="28"/>
        </w:rPr>
      </w:pPr>
    </w:p>
    <w:p w:rsidR="005C04D5" w:rsidRPr="005C04D5" w:rsidRDefault="005C04D5" w:rsidP="005C04D5">
      <w:pPr>
        <w:rPr>
          <w:rFonts w:ascii="Times New Roman" w:hAnsi="Times New Roman" w:cs="Times New Roman"/>
          <w:sz w:val="28"/>
          <w:szCs w:val="28"/>
        </w:rPr>
      </w:pPr>
      <w:r w:rsidRPr="005C04D5">
        <w:rPr>
          <w:rFonts w:ascii="Times New Roman" w:hAnsi="Times New Roman" w:cs="Times New Roman"/>
          <w:sz w:val="28"/>
          <w:szCs w:val="28"/>
        </w:rPr>
        <w:t>© По материалам пресс-службы Комиссии РСПП по ЖКХ</w:t>
      </w:r>
    </w:p>
    <w:p w:rsidR="005C04D5" w:rsidRPr="005C04D5" w:rsidRDefault="005C04D5" w:rsidP="005C04D5">
      <w:pPr>
        <w:rPr>
          <w:rFonts w:ascii="Times New Roman" w:hAnsi="Times New Roman" w:cs="Times New Roman"/>
          <w:sz w:val="28"/>
          <w:szCs w:val="28"/>
        </w:rPr>
      </w:pPr>
    </w:p>
    <w:p w:rsidR="005C04D5" w:rsidRPr="005C04D5" w:rsidRDefault="005C04D5" w:rsidP="005C04D5">
      <w:pPr>
        <w:rPr>
          <w:rFonts w:ascii="Times New Roman" w:hAnsi="Times New Roman" w:cs="Times New Roman"/>
          <w:sz w:val="28"/>
          <w:szCs w:val="28"/>
        </w:rPr>
      </w:pPr>
      <w:r w:rsidRPr="005C04D5">
        <w:rPr>
          <w:rFonts w:ascii="Times New Roman" w:hAnsi="Times New Roman" w:cs="Times New Roman"/>
          <w:sz w:val="28"/>
          <w:szCs w:val="28"/>
        </w:rPr>
        <w:t>© Управление по взаимодействию с региональными и отраслевыми объединениями</w:t>
      </w:r>
    </w:p>
    <w:p w:rsidR="005C04D5" w:rsidRPr="005C04D5" w:rsidRDefault="005C04D5" w:rsidP="005C04D5">
      <w:pPr>
        <w:rPr>
          <w:rFonts w:ascii="Times New Roman" w:hAnsi="Times New Roman" w:cs="Times New Roman"/>
          <w:sz w:val="28"/>
          <w:szCs w:val="28"/>
        </w:rPr>
      </w:pPr>
      <w:r w:rsidRPr="005C04D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04D5" w:rsidRPr="005C04D5" w:rsidRDefault="005C04D5" w:rsidP="005C04D5">
      <w:pPr>
        <w:rPr>
          <w:rFonts w:ascii="Times New Roman" w:hAnsi="Times New Roman" w:cs="Times New Roman"/>
          <w:sz w:val="28"/>
          <w:szCs w:val="28"/>
        </w:rPr>
      </w:pPr>
    </w:p>
    <w:p w:rsidR="00826B94" w:rsidRPr="005C04D5" w:rsidRDefault="005C04D5" w:rsidP="005C04D5">
      <w:pPr>
        <w:rPr>
          <w:rFonts w:ascii="Times New Roman" w:hAnsi="Times New Roman" w:cs="Times New Roman"/>
          <w:sz w:val="28"/>
          <w:szCs w:val="28"/>
        </w:rPr>
      </w:pPr>
      <w:r w:rsidRPr="005C04D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826B94" w:rsidRPr="005C0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D5"/>
    <w:rsid w:val="005C04D5"/>
    <w:rsid w:val="0082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9706E-7A7B-433A-A0A6-4FA1BF94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04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РК Союз Промышленников</dc:creator>
  <cp:keywords/>
  <dc:description/>
  <cp:lastModifiedBy>РК Союз Промышленников</cp:lastModifiedBy>
  <cp:revision>1</cp:revision>
  <cp:lastPrinted>2015-08-25T12:33:00Z</cp:lastPrinted>
  <dcterms:created xsi:type="dcterms:W3CDTF">2015-08-25T12:32:00Z</dcterms:created>
  <dcterms:modified xsi:type="dcterms:W3CDTF">2015-08-25T12:34:00Z</dcterms:modified>
</cp:coreProperties>
</file>