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CellSpacing w:w="0" w:type="dxa"/>
        <w:tblInd w:w="-836" w:type="dxa"/>
        <w:tblBorders>
          <w:top w:val="single" w:sz="6" w:space="0" w:color="8EB2CA"/>
          <w:left w:val="single" w:sz="6" w:space="0" w:color="8EB2CA"/>
          <w:bottom w:val="single" w:sz="6" w:space="0" w:color="8EB2CA"/>
          <w:right w:val="single" w:sz="6" w:space="0" w:color="8EB2C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86CBD" w:rsidRPr="00286CBD" w:rsidTr="00286CBD">
        <w:trPr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86CBD" w:rsidRPr="00286CBD" w:rsidTr="00286CBD">
              <w:trPr>
                <w:tblCellSpacing w:w="0" w:type="dxa"/>
              </w:trPr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EFC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shd w:val="clear" w:color="auto" w:fill="FEFCFF"/>
                        <w:vAlign w:val="center"/>
                        <w:hideMark/>
                      </w:tcPr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6CBD" w:rsidRPr="00286CBD" w:rsidRDefault="00286CBD" w:rsidP="00286CBD">
            <w:pPr>
              <w:spacing w:after="0" w:line="360" w:lineRule="atLeast"/>
              <w:rPr>
                <w:rFonts w:ascii="Helvetica" w:eastAsia="Times New Roman" w:hAnsi="Helvetica" w:cs="Helvetica"/>
                <w:color w:val="999999"/>
                <w:sz w:val="27"/>
                <w:szCs w:val="27"/>
                <w:lang w:eastAsia="ru-RU"/>
              </w:rPr>
            </w:pPr>
          </w:p>
        </w:tc>
      </w:tr>
      <w:tr w:rsidR="00286CBD" w:rsidRPr="00286CBD" w:rsidTr="00286CBD">
        <w:trPr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86CBD" w:rsidRPr="00286CBD" w:rsidTr="00286CBD">
              <w:trPr>
                <w:tblCellSpacing w:w="0" w:type="dxa"/>
              </w:trPr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5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12" w:type="dxa"/>
                        <w:shd w:val="clear" w:color="auto" w:fill="F5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FFF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0"/>
                          <w:gridCol w:w="20"/>
                          <w:gridCol w:w="20"/>
                        </w:tblGrid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F5FFFF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10500" w:type="dxa"/>
                              <w:shd w:val="clear" w:color="auto" w:fill="F5FFFF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FFFE5E2" wp14:editId="3722CEB7">
                                    <wp:extent cx="6667500" cy="2552700"/>
                                    <wp:effectExtent l="0" t="0" r="0" b="0"/>
                                    <wp:docPr id="1" name="Рисунок 1" descr="http://img.stat-pulse.com/files/emailservice/userfiles/9cad4e2feaaf8106fca752823cca6a84389874/ma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img.stat-pulse.com/files/emailservice/userfiles/9cad4e2feaaf8106fca752823cca6a84389874/ma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0" cy="255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shd w:val="clear" w:color="auto" w:fill="F5FFFF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shd w:val="clear" w:color="auto" w:fill="F5FFFF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F5FFFF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6CBD" w:rsidRPr="00286CBD" w:rsidRDefault="00286CBD" w:rsidP="00286CBD">
            <w:pPr>
              <w:spacing w:after="0" w:line="360" w:lineRule="atLeast"/>
              <w:rPr>
                <w:rFonts w:ascii="Helvetica" w:eastAsia="Times New Roman" w:hAnsi="Helvetica" w:cs="Helvetica"/>
                <w:color w:val="999999"/>
                <w:sz w:val="27"/>
                <w:szCs w:val="27"/>
                <w:lang w:eastAsia="ru-RU"/>
              </w:rPr>
            </w:pPr>
          </w:p>
        </w:tc>
      </w:tr>
      <w:tr w:rsidR="00286CBD" w:rsidRPr="00286CBD" w:rsidTr="00286CBD">
        <w:trPr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86CBD" w:rsidRPr="00286CBD" w:rsidTr="00286CBD">
              <w:trPr>
                <w:tblCellSpacing w:w="0" w:type="dxa"/>
              </w:trPr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10051"/>
                          <w:gridCol w:w="225"/>
                        </w:tblGrid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Добрый день!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 xml:space="preserve">ОПОРА РОССИИ, Агентство стратегических инициатив и Общественная палата </w:t>
                              </w:r>
                              <w:r w:rsidR="00826F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РФ приглашают предпринимателей СЗ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ФО принять участие в </w:t>
                              </w:r>
                            </w:p>
                            <w:p w:rsidR="00286CBD" w:rsidRPr="00286CBD" w:rsidRDefault="007D3B82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="00286CBD" w:rsidRPr="00286CB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Национальной премии «Бизнес-Успех»</w:t>
                                </w:r>
                              </w:hyperlink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  <w:t>!</w:t>
                              </w:r>
                            </w:p>
                            <w:p w:rsidR="00286CBD" w:rsidRPr="00286CBD" w:rsidRDefault="00474C8F" w:rsidP="0026503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Малый бизнес меняет страну! 24</w:t>
                              </w:r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474C8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мая</w:t>
                              </w:r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2016 года на Национальной премии «Бизнес-Успех» в </w:t>
                              </w:r>
                              <w:r w:rsidR="002650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Сыктывкаре</w:t>
                              </w:r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 наградят реальных предпринимателей, действующих в </w:t>
                              </w:r>
                              <w:r w:rsidR="0026503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Северо-Западном</w:t>
                              </w:r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федеральном округе! Подать заявку на с</w:t>
                              </w:r>
                              <w:r w:rsidR="0026503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оискание премии необходимо до 10</w:t>
                              </w:r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="0026503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мая</w:t>
                              </w:r>
                              <w:r w:rsidR="00286CBD" w:rsidRPr="00286CB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10051"/>
                          <w:gridCol w:w="225"/>
                        </w:tblGrid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jc w:val="center"/>
                                <w:tblCellSpacing w:w="0" w:type="dxa"/>
                                <w:shd w:val="clear" w:color="auto" w:fill="0A233E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286CBD" w:rsidRPr="00286CBD" w:rsidTr="00286CBD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000" w:type="dxa"/>
                                    <w:shd w:val="clear" w:color="auto" w:fill="0A233E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286CBD" w:rsidRPr="00286CBD" w:rsidTr="00286CB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0" w:type="dxa"/>
                                          <w:vAlign w:val="center"/>
                                          <w:hideMark/>
                                        </w:tcPr>
                                        <w:p w:rsidR="00286CBD" w:rsidRPr="00286CBD" w:rsidRDefault="007D3B82" w:rsidP="00286CB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" w:tgtFrame="_blank" w:history="1">
                                            <w:r w:rsidR="00286CBD" w:rsidRPr="00286CB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33"/>
                                                <w:szCs w:val="33"/>
                                                <w:lang w:eastAsia="ru-RU"/>
                                              </w:rPr>
                                              <w:t>Подать заявку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B2B2B2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shd w:val="clear" w:color="auto" w:fill="B2B2B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0"/>
                          <w:gridCol w:w="5250"/>
                        </w:tblGrid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B2B2B2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"/>
                                <w:gridCol w:w="5025"/>
                                <w:gridCol w:w="112"/>
                              </w:tblGrid>
                              <w:tr w:rsidR="00286CBD" w:rsidRPr="00286CBD" w:rsidTr="00286CBD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86CBD" w:rsidRPr="00286CBD" w:rsidTr="00286C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50" w:type="dxa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Зачем участвовать в премии?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-Вы предприниматель и ак</w:t>
                                    </w:r>
                                    <w:r w:rsidR="0026503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тивно развиваете свой бизнес в СЗ</w:t>
                                    </w: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ФО;         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-Ваш бизнес развивается быстрыми темпами, и вы хотите масштабироваться;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-Вы хотите попасть в сообщество бизнес-элиты;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-Вы хотите завязать прочные деловые связи.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86CBD" w:rsidRPr="00286CBD" w:rsidTr="00286CBD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B2B2B2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"/>
                                <w:gridCol w:w="5025"/>
                                <w:gridCol w:w="112"/>
                              </w:tblGrid>
                              <w:tr w:rsidR="00286CBD" w:rsidRPr="00286CBD" w:rsidTr="00286CBD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86CBD" w:rsidRPr="00286CBD" w:rsidTr="00286C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50" w:type="dxa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Что Вы получите?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-Мощную рекламную поддержку для своего бизнеса;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-Возможность побороться за главный приз "Золотой домкрат";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-Инвестиции на развитие бизнеса;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-Призы для развития бизнеса, наборы бизнес литературы, поездки на зарубежные бизнес-конференции и многое другое!</w:t>
                                    </w:r>
                                  </w:p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86CBD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-Заручитесь мощными деловыми связями.</w:t>
                                    </w:r>
                                  </w:p>
                                </w:tc>
                                <w:tc>
                                  <w:tcPr>
                                    <w:tcW w:w="225" w:type="dxa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86CBD" w:rsidRPr="00286CBD" w:rsidTr="00286CBD">
                                <w:trPr>
                                  <w:trHeight w:val="22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shd w:val="clear" w:color="auto" w:fill="B2B2B2"/>
                                    <w:vAlign w:val="center"/>
                                    <w:hideMark/>
                                  </w:tcPr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B2B2B2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10051"/>
                          <w:gridCol w:w="225"/>
                        </w:tblGrid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Если всё именно так, то спешите регистрироваться на Национальную премию «Бизнес-Успех». 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Победители «Бизнес-Успех» уже получили: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en-US" w:eastAsia="ru-RU"/>
                                </w:rPr>
                                <w:t> 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Поездку в США на конференцию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en-US" w:eastAsia="ru-RU"/>
                                </w:rPr>
                                <w:t> The Apple Worldwide Developers Conference (WWDC 2014);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 Поездку на Российско-сингапурский бизнес-форум;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 Сертификаты на участие в образовательно консалтинговой программе МИНИ 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en-US" w:eastAsia="ru-RU"/>
                                </w:rPr>
                                <w:t>MBA 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сфере инфо-коммуникаций;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 Сертификат в размере 100 000 рублей на покупку оргтехники;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 Электронные гаджеты;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 и др.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B2B2B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10051"/>
                          <w:gridCol w:w="225"/>
                        </w:tblGrid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jc w:val="center"/>
                                <w:tblCellSpacing w:w="0" w:type="dxa"/>
                                <w:shd w:val="clear" w:color="auto" w:fill="0A233E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286CBD" w:rsidRPr="00286CBD" w:rsidTr="00286CBD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000" w:type="dxa"/>
                                    <w:shd w:val="clear" w:color="auto" w:fill="0A233E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286CBD" w:rsidRPr="00286CBD" w:rsidTr="00286CB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0" w:type="dxa"/>
                                          <w:vAlign w:val="center"/>
                                          <w:hideMark/>
                                        </w:tcPr>
                                        <w:p w:rsidR="00286CBD" w:rsidRPr="00286CBD" w:rsidRDefault="007D3B82" w:rsidP="00286CB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" w:tgtFrame="_blank" w:history="1">
                                            <w:r w:rsidR="00286CBD" w:rsidRPr="00286CB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33"/>
                                                <w:szCs w:val="33"/>
                                                <w:lang w:eastAsia="ru-RU"/>
                                              </w:rPr>
                                              <w:t>Подать заявку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p w:rsidR="00286CBD" w:rsidRPr="00286CBD" w:rsidRDefault="00286CBD" w:rsidP="00286CB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57216" behindDoc="0" locked="0" layoutInCell="1" allowOverlap="0" wp14:anchorId="35001AFD" wp14:editId="60182A22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000250" cy="2028825"/>
                              <wp:effectExtent l="0" t="0" r="0" b="9525"/>
                              <wp:wrapSquare wrapText="bothSides"/>
                              <wp:docPr id="3" name="Рисунок 3" descr="http://img.stat-pulse.com/files/emailservice/userfiles/9cad4e2feaaf8106fca752823cca6a84389874/Kashk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mg.stat-pulse.com/files/emailservice/userfiles/9cad4e2feaaf8106fca752823cca6a84389874/Kashk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2028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286CBD"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86CBD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"Премия "Бизнес-Успех" - это сообщество деловых людей. Я рассказал о себе и приобрел много важных контактов"</w:t>
                        </w:r>
                        <w:r w:rsidRPr="00286CBD"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86CBD" w:rsidRPr="00286CBD" w:rsidRDefault="00286CBD" w:rsidP="00286CB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</w:pPr>
                        <w:r w:rsidRPr="00286CB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Никита </w:t>
                        </w:r>
                        <w:proofErr w:type="spellStart"/>
                        <w:r w:rsidRPr="00286CB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Кашкин</w:t>
                        </w:r>
                        <w:proofErr w:type="spellEnd"/>
                        <w:r w:rsidRPr="00286CB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 владелец компании "Русский лес" (г. </w:t>
                        </w:r>
                        <w:proofErr w:type="spellStart"/>
                        <w:r w:rsidRPr="00286CB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Очёр</w:t>
                        </w:r>
                        <w:proofErr w:type="spellEnd"/>
                        <w:r w:rsidRPr="00286CB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Пермского края), победитель в номинации "Лучший молодежный проект"</w:t>
                        </w:r>
                      </w:p>
                      <w:p w:rsidR="00286CBD" w:rsidRPr="00286CBD" w:rsidRDefault="007D3B82" w:rsidP="00286CB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="00286CBD" w:rsidRPr="00286CBD"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Видеоролик истории успеха Никиты </w:t>
                          </w:r>
                          <w:proofErr w:type="spellStart"/>
                          <w:r w:rsidR="00286CBD" w:rsidRPr="00286CBD"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Кашкина</w:t>
                          </w:r>
                          <w:proofErr w:type="spellEnd"/>
                        </w:hyperlink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p w:rsidR="00286CBD" w:rsidRPr="00286CBD" w:rsidRDefault="00286CBD" w:rsidP="00286CB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 wp14:anchorId="1A154C78" wp14:editId="3E236392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000250" cy="1971675"/>
                              <wp:effectExtent l="0" t="0" r="0" b="9525"/>
                              <wp:wrapSquare wrapText="bothSides"/>
                              <wp:docPr id="2" name="Рисунок 2" descr="http://img.stat-pulse.com/files/emailservice/userfiles/9cad4e2feaaf8106fca752823cca6a84389874/Postoev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mg.stat-pulse.com/files/emailservice/userfiles/9cad4e2feaaf8106fca752823cca6a84389874/Postoev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1971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286CBD"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86CBD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"Это большая честь участвовать в Национальной премии "Бизнес-Успех" - на одной площадке вместе с Президентом России!"  </w:t>
                        </w:r>
                        <w:r w:rsidRPr="00286CBD"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286CBD" w:rsidRPr="00286CBD" w:rsidRDefault="00286CBD" w:rsidP="00286CB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</w:pPr>
                        <w:r w:rsidRPr="00286CB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Екатерина </w:t>
                        </w:r>
                        <w:proofErr w:type="spellStart"/>
                        <w:r w:rsidRPr="00286CB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Постоева</w:t>
                        </w:r>
                        <w:proofErr w:type="spellEnd"/>
                        <w:r w:rsidRPr="00286CB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  <w:t>, компания "</w:t>
                        </w:r>
                        <w:proofErr w:type="spellStart"/>
                        <w:r w:rsidRPr="00286CB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  <w:t>Morojko</w:t>
                        </w:r>
                        <w:proofErr w:type="spellEnd"/>
                        <w:r w:rsidRPr="00286CBD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ru-RU"/>
                          </w:rPr>
                          <w:t>" (г. Волгоград), победитель в номинации «Лучший женский проект»</w:t>
                        </w:r>
                      </w:p>
                      <w:p w:rsidR="00286CBD" w:rsidRPr="00286CBD" w:rsidRDefault="007D3B82" w:rsidP="00286CBD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B2B2B2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="00286CBD" w:rsidRPr="00286CBD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 xml:space="preserve">Видеоролик истории успеха Екатерины </w:t>
                          </w:r>
                          <w:proofErr w:type="spellStart"/>
                          <w:r w:rsidR="00286CBD" w:rsidRPr="00286CBD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Постоевой</w:t>
                          </w:r>
                          <w:proofErr w:type="spellEnd"/>
                        </w:hyperlink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6CBD" w:rsidRPr="00286CBD" w:rsidRDefault="00286CBD" w:rsidP="00286CBD">
            <w:pPr>
              <w:spacing w:after="0" w:line="360" w:lineRule="atLeast"/>
              <w:rPr>
                <w:rFonts w:ascii="Helvetica" w:eastAsia="Times New Roman" w:hAnsi="Helvetica" w:cs="Helvetica"/>
                <w:color w:val="999999"/>
                <w:sz w:val="27"/>
                <w:szCs w:val="27"/>
                <w:lang w:eastAsia="ru-RU"/>
              </w:rPr>
            </w:pPr>
          </w:p>
        </w:tc>
      </w:tr>
      <w:tr w:rsidR="00286CBD" w:rsidRPr="00286CBD" w:rsidTr="00286CBD">
        <w:trPr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86CBD" w:rsidRPr="00286CBD" w:rsidTr="00286CBD">
              <w:trPr>
                <w:tblCellSpacing w:w="0" w:type="dxa"/>
              </w:trPr>
              <w:tc>
                <w:tcPr>
                  <w:tcW w:w="10500" w:type="dxa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B2B2B2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shd w:val="clear" w:color="auto" w:fill="B2B2B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B2B2B2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4"/>
                          <w:gridCol w:w="10051"/>
                          <w:gridCol w:w="225"/>
                        </w:tblGrid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B2B2B2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B2B2B2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shd w:val="clear" w:color="auto" w:fill="B2B2B2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ru-RU"/>
                                </w:rPr>
                                <w:t>Участие в премии бесплатное!</w:t>
                              </w:r>
                            </w:p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Подать заявку на соискание премии можно до 1</w:t>
                              </w:r>
                              <w:r w:rsidR="00265033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0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65033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мая</w:t>
                              </w:r>
                              <w:r w:rsidRPr="00286C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-</w:t>
                              </w:r>
                            </w:p>
                            <w:p w:rsidR="00286CBD" w:rsidRPr="00826F22" w:rsidRDefault="00826F22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fldChar w:fldCharType="begin"/>
                              </w:r>
                              <w:r w:rsidRPr="00826F22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instrText xml:space="preserve"> HYPERLINK "http://www.bsaward.ru/regions/szfo/registration/contest/" \t "_blank" </w:instrTex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fldChar w:fldCharType="separate"/>
                              </w:r>
                              <w:proofErr w:type="spellStart"/>
                              <w:r w:rsidR="00286CBD" w:rsidRPr="00826F22"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премиябизнесуспех</w:t>
                              </w:r>
                              <w:proofErr w:type="spellEnd"/>
                              <w:r w:rsidR="00286CBD" w:rsidRPr="00826F22"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.</w:t>
                              </w:r>
                              <w:proofErr w:type="spellStart"/>
                              <w:r w:rsidR="00286CBD" w:rsidRPr="00826F22"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рф</w:t>
                              </w:r>
                              <w:proofErr w:type="spellEnd"/>
                              <w:r w:rsidRPr="00826F22"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/regions/</w:t>
                              </w:r>
                              <w:proofErr w:type="spellStart"/>
                              <w:r w:rsidRPr="00826F22"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szfo</w:t>
                              </w:r>
                              <w:proofErr w:type="spellEnd"/>
                              <w:r w:rsidR="00286CBD" w:rsidRPr="00826F22">
                                <w:rPr>
                                  <w:rStyle w:val="a5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/registration/contest</w:t>
                              </w:r>
                            </w:p>
                            <w:p w:rsidR="00286CBD" w:rsidRPr="00286CBD" w:rsidRDefault="00826F22" w:rsidP="002650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fldChar w:fldCharType="end"/>
                              </w:r>
                              <w:r w:rsidR="00286CBD" w:rsidRPr="007D3B82">
                                <w:rPr>
                                  <w:rFonts w:ascii="Arial" w:eastAsia="Times New Roman" w:hAnsi="Arial" w:cs="Arial"/>
                                  <w:color w:val="222222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</w:r>
                              <w:r w:rsidR="0026503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6503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мая</w:t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="0026503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Сыктывкар</w:t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, Национальная премия «Бизнес-</w:t>
                              </w:r>
                              <w:proofErr w:type="gramStart"/>
                              <w:r w:rsidR="00286CBD" w:rsidRPr="00286C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Успех»  </w:t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Подробная</w:t>
                              </w:r>
                              <w:proofErr w:type="gramEnd"/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 xml:space="preserve"> информация о Премии </w:t>
                              </w:r>
                              <w:proofErr w:type="spellStart"/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instrText>HYPERLINK "http://www.bsaward.ru/regions/szfo/program/" \t "_blank"</w:instrText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премиябизнесуспех.рф</w:t>
                              </w:r>
                              <w:proofErr w:type="spellEnd"/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regions</w:t>
                              </w:r>
                              <w:proofErr w:type="spellEnd"/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 w:eastAsia="ru-RU"/>
                                </w:rPr>
                                <w:t>szfo</w:t>
                              </w:r>
                              <w:proofErr w:type="spellEnd"/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  <w:t>/</w:t>
                              </w:r>
                              <w:r w:rsidR="00286CBD" w:rsidRPr="00286CBD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5" w:type="dxa"/>
                              <w:shd w:val="clear" w:color="auto" w:fill="B2B2B2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shd w:val="clear" w:color="auto" w:fill="B2B2B2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B2B2B2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286CBD" w:rsidRPr="00286CBD" w:rsidTr="00286CBD">
                    <w:trPr>
                      <w:tblCellSpacing w:w="0" w:type="dxa"/>
                    </w:trPr>
                    <w:tc>
                      <w:tcPr>
                        <w:tcW w:w="10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8"/>
                          <w:gridCol w:w="10252"/>
                          <w:gridCol w:w="20"/>
                        </w:tblGrid>
                        <w:tr w:rsidR="00286CBD" w:rsidRPr="00286CBD" w:rsidTr="00286CBD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86CBD" w:rsidRPr="00286CBD" w:rsidTr="00286CBD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jc w:val="center"/>
                                <w:tblCellSpacing w:w="0" w:type="dxa"/>
                                <w:shd w:val="clear" w:color="auto" w:fill="0A233E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286CBD" w:rsidRPr="00286CBD" w:rsidTr="00286CBD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3000" w:type="dxa"/>
                                    <w:shd w:val="clear" w:color="auto" w:fill="0A233E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286CBD" w:rsidRPr="00286CBD" w:rsidTr="00286CB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0" w:type="dxa"/>
                                          <w:vAlign w:val="center"/>
                                          <w:hideMark/>
                                        </w:tcPr>
                                        <w:p w:rsidR="00286CBD" w:rsidRPr="00286CBD" w:rsidRDefault="007D3B82" w:rsidP="00286CB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="00286CBD" w:rsidRPr="00286CBD">
                                              <w:rPr>
                                                <w:rFonts w:ascii="Arial" w:eastAsia="Times New Roman" w:hAnsi="Arial" w:cs="Arial"/>
                                                <w:color w:val="FFFFFF"/>
                                                <w:sz w:val="33"/>
                                                <w:szCs w:val="33"/>
                                                <w:lang w:eastAsia="ru-RU"/>
                                              </w:rPr>
                                              <w:t>Подать заявку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86CBD" w:rsidRPr="00286CBD" w:rsidRDefault="00286CBD" w:rsidP="00286CB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86CBD" w:rsidRPr="00286CBD" w:rsidRDefault="00286CBD" w:rsidP="00286C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86CBD" w:rsidRPr="00286CBD" w:rsidRDefault="00286CBD" w:rsidP="00286C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6CBD" w:rsidRPr="00286CBD" w:rsidRDefault="00286CBD" w:rsidP="0028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6CBD" w:rsidRPr="00286CBD" w:rsidRDefault="00286CBD" w:rsidP="00286CBD">
            <w:pPr>
              <w:spacing w:after="0" w:line="360" w:lineRule="atLeast"/>
              <w:rPr>
                <w:rFonts w:ascii="Helvetica" w:eastAsia="Times New Roman" w:hAnsi="Helvetica" w:cs="Helvetica"/>
                <w:color w:val="999999"/>
                <w:sz w:val="27"/>
                <w:szCs w:val="27"/>
                <w:lang w:eastAsia="ru-RU"/>
              </w:rPr>
            </w:pPr>
          </w:p>
        </w:tc>
      </w:tr>
    </w:tbl>
    <w:p w:rsidR="00EA535C" w:rsidRDefault="00EA535C"/>
    <w:sectPr w:rsidR="00EA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3"/>
    <w:rsid w:val="00194973"/>
    <w:rsid w:val="00265033"/>
    <w:rsid w:val="00286CBD"/>
    <w:rsid w:val="00474C8F"/>
    <w:rsid w:val="007D3B82"/>
    <w:rsid w:val="00826F22"/>
    <w:rsid w:val="00E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B7FB0-12E4-4527-BAAF-6DB99F8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CBD"/>
    <w:rPr>
      <w:b/>
      <w:bCs/>
    </w:rPr>
  </w:style>
  <w:style w:type="character" w:styleId="a5">
    <w:name w:val="Hyperlink"/>
    <w:basedOn w:val="a0"/>
    <w:uiPriority w:val="99"/>
    <w:unhideWhenUsed/>
    <w:rsid w:val="00286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6CBD"/>
  </w:style>
  <w:style w:type="character" w:styleId="a6">
    <w:name w:val="Emphasis"/>
    <w:basedOn w:val="a0"/>
    <w:uiPriority w:val="20"/>
    <w:qFormat/>
    <w:rsid w:val="00286C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award.ru/regions/szfo/registration/contest/" TargetMode="External"/><Relationship Id="rId12" Type="http://schemas.openxmlformats.org/officeDocument/2006/relationships/hyperlink" Target="http://www.bsaward.ru/regions/szfo/registration/cont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award.ru/regions/szfo/registration/contest/" TargetMode="External"/><Relationship Id="rId11" Type="http://schemas.openxmlformats.org/officeDocument/2006/relationships/hyperlink" Target="https://www.youtube.com/watch?v=GBiq0HZEYZQ" TargetMode="External"/><Relationship Id="rId5" Type="http://schemas.openxmlformats.org/officeDocument/2006/relationships/hyperlink" Target="http://www.bsaward.ru/regions/szfo/registration/contest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75lEy-KMsM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РК Союз Промышленников</cp:lastModifiedBy>
  <cp:revision>2</cp:revision>
  <dcterms:created xsi:type="dcterms:W3CDTF">2016-04-13T06:13:00Z</dcterms:created>
  <dcterms:modified xsi:type="dcterms:W3CDTF">2016-04-13T06:13:00Z</dcterms:modified>
</cp:coreProperties>
</file>