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60" w:rsidRPr="00B22D60" w:rsidRDefault="00B22D60" w:rsidP="00B22D60">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t>У</w:t>
      </w:r>
      <w:r w:rsidRPr="00B22D60">
        <w:rPr>
          <w:rFonts w:ascii="Times New Roman" w:eastAsia="Times New Roman" w:hAnsi="Times New Roman" w:cs="Times New Roman"/>
          <w:b/>
          <w:bCs/>
          <w:color w:val="000000"/>
          <w:sz w:val="28"/>
          <w:szCs w:val="28"/>
          <w:lang w:eastAsia="ru-RU"/>
        </w:rPr>
        <w:t>плат</w:t>
      </w:r>
      <w:r>
        <w:rPr>
          <w:rFonts w:ascii="Times New Roman" w:eastAsia="Times New Roman" w:hAnsi="Times New Roman" w:cs="Times New Roman"/>
          <w:b/>
          <w:bCs/>
          <w:color w:val="000000"/>
          <w:sz w:val="28"/>
          <w:szCs w:val="28"/>
          <w:lang w:eastAsia="ru-RU"/>
        </w:rPr>
        <w:t>а</w:t>
      </w:r>
      <w:r w:rsidRPr="00B22D60">
        <w:rPr>
          <w:rFonts w:ascii="Times New Roman" w:eastAsia="Times New Roman" w:hAnsi="Times New Roman" w:cs="Times New Roman"/>
          <w:b/>
          <w:bCs/>
          <w:color w:val="000000"/>
          <w:sz w:val="28"/>
          <w:szCs w:val="28"/>
          <w:lang w:eastAsia="ru-RU"/>
        </w:rPr>
        <w:t xml:space="preserve"> страховых взносов субъектами предпринимательской деятельности</w:t>
      </w:r>
      <w:r>
        <w:rPr>
          <w:rFonts w:ascii="Times New Roman" w:eastAsia="Times New Roman" w:hAnsi="Times New Roman" w:cs="Times New Roman"/>
          <w:b/>
          <w:bCs/>
          <w:color w:val="000000"/>
          <w:sz w:val="28"/>
          <w:szCs w:val="28"/>
          <w:lang w:eastAsia="ru-RU"/>
        </w:rPr>
        <w:t xml:space="preserve"> в 2015 г.</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 1 января 2015 года для индивидуальных предпринимателей порядок уплаты страховых взносов, действовавший в 2014 году, не изменяется.</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Согласно ч.1.1. ст. 14 Федерального закона от 24.07.2009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фиксированный размер страхового взноса по обязательному пенсионному страхованию зависит от дохода индивидуального предпринимателя:</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xml:space="preserve">- если величина дохода за расчетный период не превышает 300 тыс. руб., фиксированный размер страховых взносов на ОПС определяется исходя из одного минимального </w:t>
      </w:r>
      <w:proofErr w:type="gramStart"/>
      <w:r w:rsidRPr="00B22D60">
        <w:rPr>
          <w:rFonts w:ascii="Times New Roman" w:eastAsia="Times New Roman" w:hAnsi="Times New Roman" w:cs="Times New Roman"/>
          <w:color w:val="000000"/>
          <w:sz w:val="26"/>
          <w:szCs w:val="26"/>
          <w:lang w:eastAsia="ru-RU"/>
        </w:rPr>
        <w:t>размера оплаты труда</w:t>
      </w:r>
      <w:proofErr w:type="gramEnd"/>
      <w:r w:rsidRPr="00B22D60">
        <w:rPr>
          <w:rFonts w:ascii="Times New Roman" w:eastAsia="Times New Roman" w:hAnsi="Times New Roman" w:cs="Times New Roman"/>
          <w:color w:val="000000"/>
          <w:sz w:val="26"/>
          <w:szCs w:val="26"/>
          <w:lang w:eastAsia="ru-RU"/>
        </w:rPr>
        <w:t>,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увеличенное в 12 раз;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xml:space="preserve">- если величина дохода от предпринимательской деятельности за расчетный период превышает 300 тыс. руб., фиксированный размер страховых взносов на ОПС исчисляется из одного минимального </w:t>
      </w:r>
      <w:proofErr w:type="gramStart"/>
      <w:r w:rsidRPr="00B22D60">
        <w:rPr>
          <w:rFonts w:ascii="Times New Roman" w:eastAsia="Times New Roman" w:hAnsi="Times New Roman" w:cs="Times New Roman"/>
          <w:color w:val="000000"/>
          <w:sz w:val="26"/>
          <w:szCs w:val="26"/>
          <w:lang w:eastAsia="ru-RU"/>
        </w:rPr>
        <w:t>размера оплаты труда</w:t>
      </w:r>
      <w:proofErr w:type="gramEnd"/>
      <w:r w:rsidRPr="00B22D60">
        <w:rPr>
          <w:rFonts w:ascii="Times New Roman" w:eastAsia="Times New Roman" w:hAnsi="Times New Roman" w:cs="Times New Roman"/>
          <w:color w:val="000000"/>
          <w:sz w:val="26"/>
          <w:szCs w:val="26"/>
          <w:lang w:eastAsia="ru-RU"/>
        </w:rPr>
        <w:t xml:space="preserve"> плюс 1% от суммы превышения величины дохода предпринимателя за расчетный период. </w:t>
      </w:r>
      <w:proofErr w:type="gramStart"/>
      <w:r w:rsidRPr="00B22D60">
        <w:rPr>
          <w:rFonts w:ascii="Times New Roman" w:eastAsia="Times New Roman" w:hAnsi="Times New Roman" w:cs="Times New Roman"/>
          <w:color w:val="000000"/>
          <w:sz w:val="26"/>
          <w:szCs w:val="26"/>
          <w:lang w:eastAsia="ru-RU"/>
        </w:rPr>
        <w:t>При этом сумма страховых взносов не может быть более размера, определяемого как произведение восьмикратного минимального размера оплаты труда, установленного федеральным законом на начало финансового года, за который уплачиваются страховые взносы, и тарифа страховых взносов в Пенсионный фонд Российской Федерации, установленного пунктом 1 части 2 статьи 12 Федерального закона от 24.07.2009 N 212-ФЗ, увеличенное в 12 раз.</w:t>
      </w:r>
      <w:proofErr w:type="gramEnd"/>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proofErr w:type="gramStart"/>
      <w:r w:rsidRPr="00B22D60">
        <w:rPr>
          <w:rFonts w:ascii="Times New Roman" w:eastAsia="Times New Roman" w:hAnsi="Times New Roman" w:cs="Times New Roman"/>
          <w:color w:val="000000"/>
          <w:sz w:val="26"/>
          <w:szCs w:val="26"/>
          <w:lang w:eastAsia="ru-RU"/>
        </w:rPr>
        <w:t>Фиксированный размер страховых взносов на обязательное медицинское страхование определяется исходя из одного минимального размера оплаты труда и тарифа страховых взносов в Федеральный ФОМС, увеличенное в 12 раз.</w:t>
      </w:r>
      <w:proofErr w:type="gramEnd"/>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Тарифы страховых взносов для предпринимателей, не производящих выплаты физическим лицам, составляют:</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в ПФР – 26%;</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в Федеральный ФОМС – 5,1%.</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xml:space="preserve">Федеральным законом от 01.12.2014 № 408-ФЗ «О внесении изменения в статью 1 Федерального Закона «О минимальном </w:t>
      </w:r>
      <w:proofErr w:type="gramStart"/>
      <w:r w:rsidRPr="00B22D60">
        <w:rPr>
          <w:rFonts w:ascii="Times New Roman" w:eastAsia="Times New Roman" w:hAnsi="Times New Roman" w:cs="Times New Roman"/>
          <w:color w:val="000000"/>
          <w:sz w:val="26"/>
          <w:szCs w:val="26"/>
          <w:lang w:eastAsia="ru-RU"/>
        </w:rPr>
        <w:t>размере оплаты труда</w:t>
      </w:r>
      <w:proofErr w:type="gramEnd"/>
      <w:r w:rsidRPr="00B22D60">
        <w:rPr>
          <w:rFonts w:ascii="Times New Roman" w:eastAsia="Times New Roman" w:hAnsi="Times New Roman" w:cs="Times New Roman"/>
          <w:color w:val="000000"/>
          <w:sz w:val="26"/>
          <w:szCs w:val="26"/>
          <w:lang w:eastAsia="ru-RU"/>
        </w:rPr>
        <w:t>» с 1 января 2015 г. минимальный размер оплаты труда установлен в сумме 5 965 руб. в месяц.</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Таким образом, если величина дохода от предпринимательской деятельности в целом за 2015 год не превысит 300 тыс. руб., фиксированный размер страховых взносов в ПФР составит 18 610,80 руб.</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Если доход от индивидуальной деятельности за 2015 год превысит 300 тыс. руб., то фиксированный размер страховых взносов в ПФР за 2015 год составит 18 610,80 руб. плюс 1% с дохода, превышающего 300 тыс. руб. При этом максимальная сумма страховых взносов на ОПС составит 148 886,40 руб.</w:t>
      </w:r>
    </w:p>
    <w:p w:rsidR="00B22D60" w:rsidRPr="00B22D60" w:rsidRDefault="00B22D60" w:rsidP="00B22D60">
      <w:pPr>
        <w:shd w:val="clear" w:color="auto" w:fill="FFFFFF"/>
        <w:spacing w:after="0" w:line="240" w:lineRule="auto"/>
        <w:ind w:firstLine="850"/>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Фиксированный размер страховых взносов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81"/>
        <w:gridCol w:w="2574"/>
        <w:gridCol w:w="2530"/>
      </w:tblGrid>
      <w:tr w:rsidR="00B22D60" w:rsidRPr="00B22D60" w:rsidTr="00B22D60">
        <w:tc>
          <w:tcPr>
            <w:tcW w:w="45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rPr>
                <w:rFonts w:ascii="Times New Roman" w:eastAsia="Times New Roman" w:hAnsi="Times New Roman" w:cs="Times New Roman"/>
                <w:color w:val="000000"/>
                <w:sz w:val="24"/>
                <w:szCs w:val="24"/>
                <w:lang w:eastAsia="ru-RU"/>
              </w:rPr>
            </w:pPr>
          </w:p>
        </w:tc>
        <w:tc>
          <w:tcPr>
            <w:tcW w:w="27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2014 год</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2015 год</w:t>
            </w:r>
          </w:p>
        </w:tc>
      </w:tr>
      <w:tr w:rsidR="00B22D60" w:rsidRPr="00B22D60" w:rsidTr="00B22D60">
        <w:tc>
          <w:tcPr>
            <w:tcW w:w="45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Размер МРОТ, руб.</w:t>
            </w:r>
          </w:p>
        </w:tc>
        <w:tc>
          <w:tcPr>
            <w:tcW w:w="27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5554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5965</w:t>
            </w:r>
          </w:p>
        </w:tc>
      </w:tr>
      <w:tr w:rsidR="00B22D60" w:rsidRPr="00B22D60" w:rsidTr="00B22D60">
        <w:trPr>
          <w:trHeight w:val="435"/>
        </w:trPr>
        <w:tc>
          <w:tcPr>
            <w:tcW w:w="45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ПФР – тариф страховых взносов, %</w:t>
            </w:r>
          </w:p>
        </w:tc>
        <w:tc>
          <w:tcPr>
            <w:tcW w:w="27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26</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26</w:t>
            </w:r>
          </w:p>
        </w:tc>
      </w:tr>
      <w:tr w:rsidR="00B22D60" w:rsidRPr="00B22D60" w:rsidTr="00B22D60">
        <w:trPr>
          <w:trHeight w:val="330"/>
        </w:trPr>
        <w:tc>
          <w:tcPr>
            <w:tcW w:w="45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lastRenderedPageBreak/>
              <w:t>Фиксированный размер страховых взносов в ПФР за год, руб.</w:t>
            </w:r>
          </w:p>
        </w:tc>
        <w:tc>
          <w:tcPr>
            <w:tcW w:w="27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17 328,48</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18 610,80</w:t>
            </w:r>
          </w:p>
        </w:tc>
      </w:tr>
      <w:tr w:rsidR="00B22D60" w:rsidRPr="00B22D60" w:rsidTr="00B22D60">
        <w:trPr>
          <w:trHeight w:val="360"/>
        </w:trPr>
        <w:tc>
          <w:tcPr>
            <w:tcW w:w="45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Максимальный фиксированный размер страховых взносов, руб.</w:t>
            </w:r>
          </w:p>
        </w:tc>
        <w:tc>
          <w:tcPr>
            <w:tcW w:w="27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138 627,84</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148 886,40</w:t>
            </w:r>
          </w:p>
        </w:tc>
      </w:tr>
      <w:tr w:rsidR="00B22D60" w:rsidRPr="00B22D60" w:rsidTr="00B22D60">
        <w:trPr>
          <w:trHeight w:val="435"/>
        </w:trPr>
        <w:tc>
          <w:tcPr>
            <w:tcW w:w="45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ФФОМС – тариф страховых взносов, %</w:t>
            </w:r>
          </w:p>
        </w:tc>
        <w:tc>
          <w:tcPr>
            <w:tcW w:w="27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5,1</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5,1</w:t>
            </w:r>
          </w:p>
        </w:tc>
      </w:tr>
      <w:tr w:rsidR="00B22D60" w:rsidRPr="00B22D60" w:rsidTr="00B22D60">
        <w:trPr>
          <w:trHeight w:val="618"/>
        </w:trPr>
        <w:tc>
          <w:tcPr>
            <w:tcW w:w="45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Фиксированный размер страховых взносов в ФФОМС за год, руб.</w:t>
            </w:r>
          </w:p>
        </w:tc>
        <w:tc>
          <w:tcPr>
            <w:tcW w:w="27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3 399,05</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22D60" w:rsidRPr="00B22D60" w:rsidRDefault="00B22D60" w:rsidP="00B22D60">
            <w:pPr>
              <w:spacing w:after="0" w:line="240" w:lineRule="auto"/>
              <w:jc w:val="center"/>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3 650,58</w:t>
            </w:r>
          </w:p>
        </w:tc>
      </w:tr>
    </w:tbl>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Страховые взносы за 2015 год с дохода, не превышающего 300 тыс. руб. (18 610,80 руб.), подлежат уплате не позднее 31 декабря 2015 года.</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Страховые взносы за 2015 год в размере 1% с дохода, превышающего 300 тыс. руб., подлежат уплате в срок не позднее 1 апреля 2016 года.</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При применении более одного режима налогообложения величина дохода от деятельности для исчисления страховых взносов суммируется. Сведения о доходах передаются в органы ПФР налоговыми органами.</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Обращаем внимание, что предприниматели должны отчитаться в налоговые органы о полученном доходе от предпринимательской деятельности за год. В противном случае органы ПФР осуществят взыскание страховых взносов на ОПС в максимальном размере в сумме 148 886,40 руб.</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Сумма страховых взносов на ОМС за 2015 год, подлежащих уплате не позднее 31 декабря 2015 г. в Федеральный ФОМС, составит 3650,58 руб.</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В 2014 году фиксированный размер страховых взносов в ПФР при доходе до 300 тыс. руб. составляет 17 328,48 руб., при доходе свыше 300 тыс. руб. – 17328,48 руб. плюс 1 % с дохода, превышающего 300 тыс. руб. Максимальная сумма страховых взносов в ПФР равна 138 627,84 руб.</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proofErr w:type="gramStart"/>
      <w:r w:rsidRPr="00B22D60">
        <w:rPr>
          <w:rFonts w:ascii="Times New Roman" w:eastAsia="Times New Roman" w:hAnsi="Times New Roman" w:cs="Times New Roman"/>
          <w:color w:val="000000"/>
          <w:sz w:val="26"/>
          <w:szCs w:val="26"/>
          <w:lang w:eastAsia="ru-RU"/>
        </w:rPr>
        <w:t>В случае прекращения предпринимательской либо иной профессиональной деятельности после начала очередного расчетного периода, в соответствии с ч. 4.1 ст. 14 Федерального закона от 24.07.2009 № 212-ФЗ фиксированный размер страховых взносов, подлежащих уплате ими за этот расчетный период, определяется пропорционально количеству календарных месяцев по месяц, в котором утратила силу государственная регистрация физического лица в качестве индивидуального предпринимателя.</w:t>
      </w:r>
      <w:proofErr w:type="gramEnd"/>
      <w:r w:rsidRPr="00B22D60">
        <w:rPr>
          <w:rFonts w:ascii="Times New Roman" w:eastAsia="Times New Roman" w:hAnsi="Times New Roman" w:cs="Times New Roman"/>
          <w:color w:val="000000"/>
          <w:sz w:val="26"/>
          <w:szCs w:val="26"/>
          <w:lang w:eastAsia="ru-RU"/>
        </w:rPr>
        <w:t xml:space="preserve"> За неполный месяц </w:t>
      </w:r>
      <w:proofErr w:type="gramStart"/>
      <w:r w:rsidRPr="00B22D60">
        <w:rPr>
          <w:rFonts w:ascii="Times New Roman" w:eastAsia="Times New Roman" w:hAnsi="Times New Roman" w:cs="Times New Roman"/>
          <w:color w:val="000000"/>
          <w:sz w:val="26"/>
          <w:szCs w:val="26"/>
          <w:lang w:eastAsia="ru-RU"/>
        </w:rPr>
        <w:t>деятельности</w:t>
      </w:r>
      <w:proofErr w:type="gramEnd"/>
      <w:r w:rsidRPr="00B22D60">
        <w:rPr>
          <w:rFonts w:ascii="Times New Roman" w:eastAsia="Times New Roman" w:hAnsi="Times New Roman" w:cs="Times New Roman"/>
          <w:color w:val="000000"/>
          <w:sz w:val="26"/>
          <w:szCs w:val="26"/>
          <w:lang w:eastAsia="ru-RU"/>
        </w:rPr>
        <w:t xml:space="preserve"> фиксированный размер страховых взносов определяется пропорционально количеству календарных дней этого месяца по дату государственной регистрации прекращения физическим лицом деятельности в качестве индивидуального предпринимателя включительно.</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Согласно ст. 22.2 Федерального закона от 15.12.2001 № 167-ФЗ «Об обязательном пенсионном страховании в Российской Федерации» с 2014 года страховые взносы на ОПС уплачиваются единым расчетным документом на код бюджетной классификации, предназначенный для учета страховых взносов на выплату страховой части трудовой пенсии (КБК 392 1 02 02140 06 1000 160).</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8"/>
          <w:szCs w:val="28"/>
          <w:lang w:eastAsia="ru-RU"/>
        </w:rPr>
      </w:pPr>
      <w:r w:rsidRPr="00B22D60">
        <w:rPr>
          <w:rFonts w:ascii="Times New Roman" w:eastAsia="Times New Roman" w:hAnsi="Times New Roman" w:cs="Times New Roman"/>
          <w:b/>
          <w:bCs/>
          <w:color w:val="000000"/>
          <w:sz w:val="28"/>
          <w:szCs w:val="28"/>
          <w:lang w:eastAsia="ru-RU"/>
        </w:rPr>
        <w:t>Изменения в законодательстве о страховых взносах с 1 января 2015 года.</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1. Уточнен порядок определения фиксированного размера страховых взносов за год, в котором предприниматель имеет право на освобождение от уплаты взносов.</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lastRenderedPageBreak/>
        <w:t>Предприниматели могут не исчислять и не уплачивать взносы за отдельные периоды, в течение которых они не осуществляли предпринимательскую деятельность. Это допустимо в случаях, предусмотренных в ч. 6 ст. 14 Федерального закона от 24.07.2009 № 212-ФЗ (например, военная служба по призыву, период ухода одного из родителей за ребенком до достижения им возраста полутора лет,</w:t>
      </w:r>
      <w:r w:rsidRPr="00B22D60">
        <w:rPr>
          <w:rFonts w:ascii="Times New Roman" w:eastAsia="Times New Roman" w:hAnsi="Times New Roman" w:cs="Times New Roman"/>
          <w:b/>
          <w:bCs/>
          <w:color w:val="000000"/>
          <w:sz w:val="26"/>
          <w:szCs w:val="26"/>
          <w:lang w:eastAsia="ru-RU"/>
        </w:rPr>
        <w:t> </w:t>
      </w:r>
      <w:r w:rsidRPr="00B22D60">
        <w:rPr>
          <w:rFonts w:ascii="Times New Roman" w:eastAsia="Times New Roman" w:hAnsi="Times New Roman" w:cs="Times New Roman"/>
          <w:color w:val="000000"/>
          <w:sz w:val="26"/>
          <w:szCs w:val="26"/>
          <w:lang w:eastAsia="ru-RU"/>
        </w:rPr>
        <w:t>уход за лицом, достигшим возраста 80 лет и др.), при представлении подтверждающих документов. В данной ситуации такие плательщики уплачивают страховые взносы на обязательное пенсионное страхование и обязательное медицинское страхование в фиксированных размерах пропорционально количеству календарных месяцев, в течение которых ими осуществлялась соответствующая деятельность. С 1 января 2015 г. в ч. 7 ст. 14 Федерального закона от 24.07.2009 № 212-ФЗ уточнено, что за неполный месяц деятельности, фиксированный размер взносов определяется пропорционально количеству календарных дней этого месяца.</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2.</w:t>
      </w:r>
      <w:r w:rsidRPr="00B22D60">
        <w:rPr>
          <w:rFonts w:ascii="Times New Roman" w:eastAsia="Times New Roman" w:hAnsi="Times New Roman" w:cs="Times New Roman"/>
          <w:color w:val="000000"/>
          <w:sz w:val="26"/>
          <w:szCs w:val="26"/>
          <w:lang w:eastAsia="ru-RU"/>
        </w:rPr>
        <w:t> Для страхователей, добровольно вступивших в правоотношения по ОПС и уплачивающих фиксированный размер страховых взносов </w:t>
      </w:r>
      <w:r w:rsidRPr="00B22D60">
        <w:rPr>
          <w:rFonts w:ascii="Times New Roman" w:eastAsia="Times New Roman" w:hAnsi="Times New Roman" w:cs="Times New Roman"/>
          <w:b/>
          <w:bCs/>
          <w:color w:val="000000"/>
          <w:sz w:val="26"/>
          <w:szCs w:val="26"/>
          <w:lang w:eastAsia="ru-RU"/>
        </w:rPr>
        <w:t>в части, превышающей этот размер</w:t>
      </w:r>
      <w:r w:rsidRPr="00B22D60">
        <w:rPr>
          <w:rFonts w:ascii="Times New Roman" w:eastAsia="Times New Roman" w:hAnsi="Times New Roman" w:cs="Times New Roman"/>
          <w:color w:val="000000"/>
          <w:sz w:val="26"/>
          <w:szCs w:val="26"/>
          <w:lang w:eastAsia="ru-RU"/>
        </w:rPr>
        <w:t>, установлена предельная сумма страховых взносов, подлежащих уплате – в общей сложности не более размера определяемого как произведение </w:t>
      </w:r>
      <w:r w:rsidRPr="00B22D60">
        <w:rPr>
          <w:rFonts w:ascii="Times New Roman" w:eastAsia="Times New Roman" w:hAnsi="Times New Roman" w:cs="Times New Roman"/>
          <w:b/>
          <w:bCs/>
          <w:color w:val="000000"/>
          <w:sz w:val="26"/>
          <w:szCs w:val="26"/>
          <w:lang w:eastAsia="ru-RU"/>
        </w:rPr>
        <w:t>8 МРОТ</w:t>
      </w:r>
      <w:r w:rsidRPr="00B22D60">
        <w:rPr>
          <w:rFonts w:ascii="Times New Roman" w:eastAsia="Times New Roman" w:hAnsi="Times New Roman" w:cs="Times New Roman"/>
          <w:color w:val="000000"/>
          <w:sz w:val="26"/>
          <w:szCs w:val="26"/>
          <w:lang w:eastAsia="ru-RU"/>
        </w:rPr>
        <w:t> и тарифа страховых взносов, увеличенное в 12 раз.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Ранее без ограничения суммы</w:t>
      </w:r>
      <w:r w:rsidRPr="00B22D60">
        <w:rPr>
          <w:rFonts w:ascii="Times New Roman" w:eastAsia="Times New Roman" w:hAnsi="Times New Roman" w:cs="Times New Roman"/>
          <w:color w:val="000000"/>
          <w:sz w:val="26"/>
          <w:szCs w:val="26"/>
          <w:lang w:eastAsia="ru-RU"/>
        </w:rPr>
        <w:t> (</w:t>
      </w:r>
      <w:proofErr w:type="spellStart"/>
      <w:r>
        <w:rPr>
          <w:rFonts w:ascii="Times New Roman" w:eastAsia="Times New Roman" w:hAnsi="Times New Roman" w:cs="Times New Roman"/>
          <w:color w:val="000000"/>
          <w:sz w:val="26"/>
          <w:szCs w:val="26"/>
          <w:lang w:eastAsia="ru-RU"/>
        </w:rPr>
        <w:t>п</w:t>
      </w:r>
      <w:r w:rsidRPr="00B22D60">
        <w:rPr>
          <w:rFonts w:ascii="Times New Roman" w:eastAsia="Times New Roman" w:hAnsi="Times New Roman" w:cs="Times New Roman"/>
          <w:color w:val="000000"/>
          <w:sz w:val="26"/>
          <w:szCs w:val="26"/>
          <w:lang w:eastAsia="ru-RU"/>
        </w:rPr>
        <w:t>.п</w:t>
      </w:r>
      <w:proofErr w:type="spellEnd"/>
      <w:r w:rsidRPr="00B22D60">
        <w:rPr>
          <w:rFonts w:ascii="Times New Roman" w:eastAsia="Times New Roman" w:hAnsi="Times New Roman" w:cs="Times New Roman"/>
          <w:color w:val="000000"/>
          <w:sz w:val="26"/>
          <w:szCs w:val="26"/>
          <w:lang w:eastAsia="ru-RU"/>
        </w:rPr>
        <w:t>. 3 п. 1 ст. 29 Федерального закона № 167-ФЗ).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3.</w:t>
      </w:r>
      <w:r w:rsidRPr="00B22D60">
        <w:rPr>
          <w:rFonts w:ascii="Times New Roman" w:eastAsia="Times New Roman" w:hAnsi="Times New Roman" w:cs="Times New Roman"/>
          <w:color w:val="000000"/>
          <w:sz w:val="26"/>
          <w:szCs w:val="26"/>
          <w:lang w:eastAsia="ru-RU"/>
        </w:rPr>
        <w:t> Для страхователей, добровольно вступивших в правоотношения по ОПС (граждан РФ, работающих за пределами территории РФ; физические лица в целях уплаты страховых взносов за другое физическое лицо; уплачивающих фиксированный размер страховых взносов в части, превышающей этот размер; физические лица, уплачивающие страховые взносы за себя, постоянно или временно проживающие на территории РФ, на которых не распространяется обязательное пенсионное страхование в соответствии с настоящим Федеральным законом) установлены:</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минимальный размер</w:t>
      </w:r>
      <w:r w:rsidRPr="00B22D60">
        <w:rPr>
          <w:rFonts w:ascii="Times New Roman" w:eastAsia="Times New Roman" w:hAnsi="Times New Roman" w:cs="Times New Roman"/>
          <w:color w:val="000000"/>
          <w:sz w:val="26"/>
          <w:szCs w:val="26"/>
          <w:lang w:eastAsia="ru-RU"/>
        </w:rPr>
        <w:t> </w:t>
      </w:r>
      <w:proofErr w:type="gramStart"/>
      <w:r w:rsidRPr="00B22D60">
        <w:rPr>
          <w:rFonts w:ascii="Times New Roman" w:eastAsia="Times New Roman" w:hAnsi="Times New Roman" w:cs="Times New Roman"/>
          <w:color w:val="000000"/>
          <w:sz w:val="26"/>
          <w:szCs w:val="26"/>
          <w:lang w:eastAsia="ru-RU"/>
        </w:rPr>
        <w:t>СВ</w:t>
      </w:r>
      <w:proofErr w:type="gramEnd"/>
      <w:r w:rsidRPr="00B22D60">
        <w:rPr>
          <w:rFonts w:ascii="Times New Roman" w:eastAsia="Times New Roman" w:hAnsi="Times New Roman" w:cs="Times New Roman"/>
          <w:color w:val="000000"/>
          <w:sz w:val="26"/>
          <w:szCs w:val="26"/>
          <w:lang w:eastAsia="ru-RU"/>
        </w:rPr>
        <w:t xml:space="preserve"> =</w:t>
      </w:r>
      <w:r w:rsidRPr="00B22D60">
        <w:rPr>
          <w:rFonts w:ascii="Times New Roman" w:eastAsia="Times New Roman" w:hAnsi="Times New Roman" w:cs="Times New Roman"/>
          <w:b/>
          <w:bCs/>
          <w:color w:val="000000"/>
          <w:sz w:val="26"/>
          <w:szCs w:val="26"/>
          <w:lang w:eastAsia="ru-RU"/>
        </w:rPr>
        <w:t>2 МРОТ</w:t>
      </w:r>
      <w:r w:rsidRPr="00B22D60">
        <w:rPr>
          <w:rFonts w:ascii="Times New Roman" w:eastAsia="Times New Roman" w:hAnsi="Times New Roman" w:cs="Times New Roman"/>
          <w:color w:val="000000"/>
          <w:sz w:val="26"/>
          <w:szCs w:val="26"/>
          <w:lang w:eastAsia="ru-RU"/>
        </w:rPr>
        <w:t> * тариф СВ *12</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максимальный размер</w:t>
      </w:r>
      <w:r w:rsidRPr="00B22D60">
        <w:rPr>
          <w:rFonts w:ascii="Times New Roman" w:eastAsia="Times New Roman" w:hAnsi="Times New Roman" w:cs="Times New Roman"/>
          <w:color w:val="000000"/>
          <w:sz w:val="26"/>
          <w:szCs w:val="26"/>
          <w:lang w:eastAsia="ru-RU"/>
        </w:rPr>
        <w:t> </w:t>
      </w:r>
      <w:proofErr w:type="gramStart"/>
      <w:r w:rsidRPr="00B22D60">
        <w:rPr>
          <w:rFonts w:ascii="Times New Roman" w:eastAsia="Times New Roman" w:hAnsi="Times New Roman" w:cs="Times New Roman"/>
          <w:color w:val="000000"/>
          <w:sz w:val="26"/>
          <w:szCs w:val="26"/>
          <w:lang w:eastAsia="ru-RU"/>
        </w:rPr>
        <w:t>СВ</w:t>
      </w:r>
      <w:proofErr w:type="gramEnd"/>
      <w:r w:rsidRPr="00B22D60">
        <w:rPr>
          <w:rFonts w:ascii="Times New Roman" w:eastAsia="Times New Roman" w:hAnsi="Times New Roman" w:cs="Times New Roman"/>
          <w:color w:val="000000"/>
          <w:sz w:val="26"/>
          <w:szCs w:val="26"/>
          <w:lang w:eastAsia="ru-RU"/>
        </w:rPr>
        <w:t xml:space="preserve"> = </w:t>
      </w:r>
      <w:r w:rsidRPr="00B22D60">
        <w:rPr>
          <w:rFonts w:ascii="Times New Roman" w:eastAsia="Times New Roman" w:hAnsi="Times New Roman" w:cs="Times New Roman"/>
          <w:b/>
          <w:bCs/>
          <w:color w:val="000000"/>
          <w:sz w:val="26"/>
          <w:szCs w:val="26"/>
          <w:lang w:eastAsia="ru-RU"/>
        </w:rPr>
        <w:t>8 МРОТ</w:t>
      </w:r>
      <w:r w:rsidRPr="00B22D60">
        <w:rPr>
          <w:rFonts w:ascii="Times New Roman" w:eastAsia="Times New Roman" w:hAnsi="Times New Roman" w:cs="Times New Roman"/>
          <w:color w:val="000000"/>
          <w:sz w:val="26"/>
          <w:szCs w:val="26"/>
          <w:lang w:eastAsia="ru-RU"/>
        </w:rPr>
        <w:t> * тариф СВ * 12 (П. 5 ст. 29 Федерального закона от 15.12.2001 № 167-ФЗ)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Ранее без ограничения суммы.</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4. </w:t>
      </w:r>
      <w:proofErr w:type="gramStart"/>
      <w:r w:rsidRPr="00B22D60">
        <w:rPr>
          <w:rFonts w:ascii="Times New Roman" w:eastAsia="Times New Roman" w:hAnsi="Times New Roman" w:cs="Times New Roman"/>
          <w:color w:val="000000"/>
          <w:sz w:val="26"/>
          <w:szCs w:val="26"/>
          <w:lang w:eastAsia="ru-RU"/>
        </w:rPr>
        <w:t>С 1 января 2015 года</w:t>
      </w:r>
      <w:r w:rsidRPr="00B22D60">
        <w:rPr>
          <w:rFonts w:ascii="Times New Roman" w:eastAsia="Times New Roman" w:hAnsi="Times New Roman" w:cs="Times New Roman"/>
          <w:b/>
          <w:bCs/>
          <w:color w:val="000000"/>
          <w:sz w:val="26"/>
          <w:szCs w:val="26"/>
          <w:lang w:eastAsia="ru-RU"/>
        </w:rPr>
        <w:t> предельная величина базы для начисления страховых взносов </w:t>
      </w:r>
      <w:r w:rsidRPr="00B22D60">
        <w:rPr>
          <w:rFonts w:ascii="Times New Roman" w:eastAsia="Times New Roman" w:hAnsi="Times New Roman" w:cs="Times New Roman"/>
          <w:color w:val="000000"/>
          <w:sz w:val="26"/>
          <w:szCs w:val="26"/>
          <w:lang w:eastAsia="ru-RU"/>
        </w:rPr>
        <w:t>на обязательное пенсионное страхование</w:t>
      </w:r>
      <w:r w:rsidRPr="00B22D60">
        <w:rPr>
          <w:rFonts w:ascii="Times New Roman" w:eastAsia="Times New Roman" w:hAnsi="Times New Roman" w:cs="Times New Roman"/>
          <w:b/>
          <w:bCs/>
          <w:color w:val="000000"/>
          <w:sz w:val="26"/>
          <w:szCs w:val="26"/>
          <w:lang w:eastAsia="ru-RU"/>
        </w:rPr>
        <w:t> </w:t>
      </w:r>
      <w:r w:rsidRPr="00B22D60">
        <w:rPr>
          <w:rFonts w:ascii="Times New Roman" w:eastAsia="Times New Roman" w:hAnsi="Times New Roman" w:cs="Times New Roman"/>
          <w:color w:val="000000"/>
          <w:sz w:val="26"/>
          <w:szCs w:val="26"/>
          <w:lang w:eastAsia="ru-RU"/>
        </w:rPr>
        <w:t>составит</w:t>
      </w:r>
      <w:r w:rsidRPr="00B22D60">
        <w:rPr>
          <w:rFonts w:ascii="Times New Roman" w:eastAsia="Times New Roman" w:hAnsi="Times New Roman" w:cs="Times New Roman"/>
          <w:b/>
          <w:bCs/>
          <w:color w:val="000000"/>
          <w:sz w:val="26"/>
          <w:szCs w:val="26"/>
          <w:lang w:eastAsia="ru-RU"/>
        </w:rPr>
        <w:t> </w:t>
      </w:r>
      <w:r w:rsidRPr="00B22D60">
        <w:rPr>
          <w:rFonts w:ascii="Times New Roman" w:eastAsia="Times New Roman" w:hAnsi="Times New Roman" w:cs="Times New Roman"/>
          <w:color w:val="000000"/>
          <w:sz w:val="26"/>
          <w:szCs w:val="26"/>
          <w:lang w:eastAsia="ru-RU"/>
        </w:rPr>
        <w:t>в отношении каждого физического лица сумму, не превышающую </w:t>
      </w:r>
      <w:r w:rsidRPr="00B22D60">
        <w:rPr>
          <w:rFonts w:ascii="Times New Roman" w:eastAsia="Times New Roman" w:hAnsi="Times New Roman" w:cs="Times New Roman"/>
          <w:b/>
          <w:bCs/>
          <w:color w:val="000000"/>
          <w:sz w:val="26"/>
          <w:szCs w:val="26"/>
          <w:lang w:eastAsia="ru-RU"/>
        </w:rPr>
        <w:t>711 000 </w:t>
      </w:r>
      <w:r w:rsidRPr="00B22D60">
        <w:rPr>
          <w:rFonts w:ascii="Times New Roman" w:eastAsia="Times New Roman" w:hAnsi="Times New Roman" w:cs="Times New Roman"/>
          <w:color w:val="000000"/>
          <w:sz w:val="26"/>
          <w:szCs w:val="26"/>
          <w:lang w:eastAsia="ru-RU"/>
        </w:rPr>
        <w:t>рублей нарастающим итогом с 1 января 2015 г. (постановление Правительства РФ от 04.12.2014 № 1316 «О предельной величине базы для начисления страховых взносов в Фонд социального страхования Российской Федерации и Пенсионный фонд Российской Федерации</w:t>
      </w:r>
      <w:proofErr w:type="gramEnd"/>
      <w:r w:rsidRPr="00B22D60">
        <w:rPr>
          <w:rFonts w:ascii="Times New Roman" w:eastAsia="Times New Roman" w:hAnsi="Times New Roman" w:cs="Times New Roman"/>
          <w:color w:val="000000"/>
          <w:sz w:val="26"/>
          <w:szCs w:val="26"/>
          <w:lang w:eastAsia="ru-RU"/>
        </w:rPr>
        <w:t xml:space="preserve"> с 1 января 2015 года»).</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5. Скорректирован порядок обложения страховыми взносами компенсационных выплат работникам Крайнего Севера.</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 1 января 2015 года изменен порядок обложения страховыми взносами компенсационных выплат стоимости проезда работникам Крайнего Севера:</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Во-первых</w:t>
      </w:r>
      <w:r w:rsidRPr="00B22D60">
        <w:rPr>
          <w:rFonts w:ascii="Times New Roman" w:eastAsia="Times New Roman" w:hAnsi="Times New Roman" w:cs="Times New Roman"/>
          <w:color w:val="000000"/>
          <w:sz w:val="26"/>
          <w:szCs w:val="26"/>
          <w:lang w:eastAsia="ru-RU"/>
        </w:rPr>
        <w:t>, исключена из необлагаемых сумм оплата стоимости проезда к месту проведения отпуска и обратно членов семьи работника.</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Во-вторых</w:t>
      </w:r>
      <w:r w:rsidRPr="00B22D60">
        <w:rPr>
          <w:rFonts w:ascii="Times New Roman" w:eastAsia="Times New Roman" w:hAnsi="Times New Roman" w:cs="Times New Roman"/>
          <w:color w:val="000000"/>
          <w:sz w:val="26"/>
          <w:szCs w:val="26"/>
          <w:lang w:eastAsia="ru-RU"/>
        </w:rPr>
        <w:t xml:space="preserve">, дано определение пункту пропуска через государственную границу РФ. При вылете работника за пределы территории РФ пунктом пропуска </w:t>
      </w:r>
      <w:r w:rsidRPr="00B22D60">
        <w:rPr>
          <w:rFonts w:ascii="Times New Roman" w:eastAsia="Times New Roman" w:hAnsi="Times New Roman" w:cs="Times New Roman"/>
          <w:color w:val="000000"/>
          <w:sz w:val="26"/>
          <w:szCs w:val="26"/>
          <w:lang w:eastAsia="ru-RU"/>
        </w:rPr>
        <w:lastRenderedPageBreak/>
        <w:t>признается международный аэропорт, в котором осуществляется пограничный контроль, </w:t>
      </w:r>
      <w:r w:rsidRPr="00B22D60">
        <w:rPr>
          <w:rFonts w:ascii="Times New Roman" w:eastAsia="Times New Roman" w:hAnsi="Times New Roman" w:cs="Times New Roman"/>
          <w:b/>
          <w:bCs/>
          <w:color w:val="000000"/>
          <w:sz w:val="26"/>
          <w:szCs w:val="26"/>
          <w:lang w:eastAsia="ru-RU"/>
        </w:rPr>
        <w:t>от обложения страховыми взносами освобождается стоимость проезда до международного аэропорта, из которого производится вылет.</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До 31.12.2014 года от обложения страховыми взносами так же освобождалась только стоимость проезда до международного аэропорта, из которого производится вылет, согласно определению пункта пропуска, указанному в ст. 9 Федерального закона от 01.08.1993 № 4730-1 «О государственной границе Российской Федерации.</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6. Ограничено право на пониженный тариф страховых взносов для аптечных организаций.</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Аптечные организации, уплачивающие ЕНВД, а также предприниматели, имеющие лицензию на фармацевтическую деятельность, смогут применять пониженные тарифы страховых взносов только к выплатам в пользу физических лиц, которые имеют право на занятие этой деятельностью (изменения внесены в п. 10 ч. 1 ст. 58 Федерального закона от 24.07.2009 № 212-ФЗ).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bookmarkStart w:id="1" w:name="Par90"/>
      <w:bookmarkEnd w:id="1"/>
      <w:r w:rsidRPr="00B22D60">
        <w:rPr>
          <w:rFonts w:ascii="Times New Roman" w:eastAsia="Times New Roman" w:hAnsi="Times New Roman" w:cs="Times New Roman"/>
          <w:b/>
          <w:bCs/>
          <w:color w:val="000000"/>
          <w:sz w:val="26"/>
          <w:szCs w:val="26"/>
          <w:lang w:eastAsia="ru-RU"/>
        </w:rPr>
        <w:t>Выплаты прочим физическим лицам облагаются страховыми взносами в общеустановленном порядке.</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Условия применения пониженных тарифов страховых взносов аптечными организациями, которые действовали до 31.12.2014 года, в целом не изменились, так как ранее льгота </w:t>
      </w:r>
      <w:r w:rsidRPr="00B22D60">
        <w:rPr>
          <w:rFonts w:ascii="Times New Roman" w:eastAsia="Times New Roman" w:hAnsi="Times New Roman" w:cs="Times New Roman"/>
          <w:b/>
          <w:bCs/>
          <w:color w:val="000000"/>
          <w:sz w:val="26"/>
          <w:szCs w:val="26"/>
          <w:lang w:eastAsia="ru-RU"/>
        </w:rPr>
        <w:t>так же была</w:t>
      </w:r>
      <w:r>
        <w:rPr>
          <w:rFonts w:ascii="Times New Roman" w:eastAsia="Times New Roman" w:hAnsi="Times New Roman" w:cs="Times New Roman"/>
          <w:b/>
          <w:bCs/>
          <w:color w:val="000000"/>
          <w:sz w:val="26"/>
          <w:szCs w:val="26"/>
          <w:lang w:eastAsia="ru-RU"/>
        </w:rPr>
        <w:t xml:space="preserve"> </w:t>
      </w:r>
      <w:r w:rsidRPr="00B22D60">
        <w:rPr>
          <w:rFonts w:ascii="Times New Roman" w:eastAsia="Times New Roman" w:hAnsi="Times New Roman" w:cs="Times New Roman"/>
          <w:color w:val="000000"/>
          <w:sz w:val="26"/>
          <w:szCs w:val="26"/>
          <w:lang w:eastAsia="ru-RU"/>
        </w:rPr>
        <w:t>предусмотрена только в отношении выплат и вознаграждений, производимых физическим лицам в связи с осуществлением фармацевтической деятельности.</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7.</w:t>
      </w:r>
      <w:r w:rsidRPr="00B22D60">
        <w:rPr>
          <w:rFonts w:ascii="Times New Roman" w:eastAsia="Times New Roman" w:hAnsi="Times New Roman" w:cs="Times New Roman"/>
          <w:color w:val="000000"/>
          <w:sz w:val="26"/>
          <w:szCs w:val="26"/>
          <w:lang w:eastAsia="ru-RU"/>
        </w:rPr>
        <w:t> </w:t>
      </w:r>
      <w:r w:rsidRPr="00B22D60">
        <w:rPr>
          <w:rFonts w:ascii="Times New Roman" w:eastAsia="Times New Roman" w:hAnsi="Times New Roman" w:cs="Times New Roman"/>
          <w:b/>
          <w:bCs/>
          <w:color w:val="000000"/>
          <w:sz w:val="26"/>
          <w:szCs w:val="26"/>
          <w:lang w:eastAsia="ru-RU"/>
        </w:rPr>
        <w:t>Страховые взносы будут начисляться на выплаты всем временно пребывающим на территории РФ лицам.</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 1 января 2015 года иностранные граждане и лица без гражданства, временно пребывающие на территории РФ (за исключением высококвалифицированных специалистов),</w:t>
      </w:r>
      <w:r>
        <w:rPr>
          <w:rFonts w:ascii="Times New Roman" w:eastAsia="Times New Roman" w:hAnsi="Times New Roman" w:cs="Times New Roman"/>
          <w:color w:val="000000"/>
          <w:sz w:val="26"/>
          <w:szCs w:val="26"/>
          <w:lang w:eastAsia="ru-RU"/>
        </w:rPr>
        <w:t xml:space="preserve"> </w:t>
      </w:r>
      <w:r w:rsidRPr="00B22D60">
        <w:rPr>
          <w:rFonts w:ascii="Times New Roman" w:eastAsia="Times New Roman" w:hAnsi="Times New Roman" w:cs="Times New Roman"/>
          <w:b/>
          <w:bCs/>
          <w:color w:val="000000"/>
          <w:sz w:val="26"/>
          <w:szCs w:val="26"/>
          <w:lang w:eastAsia="ru-RU"/>
        </w:rPr>
        <w:t>признаются застрахованными по обязательному пенсионному страхованию с момента заключения с ними договора. </w:t>
      </w:r>
      <w:r w:rsidRPr="00B22D60">
        <w:rPr>
          <w:rFonts w:ascii="Times New Roman" w:eastAsia="Times New Roman" w:hAnsi="Times New Roman" w:cs="Times New Roman"/>
          <w:color w:val="000000"/>
          <w:sz w:val="26"/>
          <w:szCs w:val="26"/>
          <w:lang w:eastAsia="ru-RU"/>
        </w:rPr>
        <w:t>Работодатели будут обязаны платить страховые взносы в ПФР за указанных лиц с первого дня их трудоустройства.</w:t>
      </w:r>
      <w:r w:rsidRPr="00B22D60">
        <w:rPr>
          <w:rFonts w:ascii="Times New Roman" w:eastAsia="Times New Roman" w:hAnsi="Times New Roman" w:cs="Times New Roman"/>
          <w:color w:val="000000"/>
          <w:sz w:val="26"/>
          <w:szCs w:val="26"/>
          <w:lang w:eastAsia="ru-RU"/>
        </w:rPr>
        <w:br/>
        <w:t>В настоящее время застрахованными лицами являются лица, временно пребывающие на территории РФ (за исключением высококвалифицированных специалистов), заключившие трудовой договор на неопределенный срок либо срочный трудовой договор (срочные трудовые договоры) продолжительностью не менее 6 месяцев в общей сложности в течение календарного года. Работодатели обязаны платить страховые взносы в ПФР за указанных лиц в случае, если они работают у работодателя в общей сложности в течение 6 месяцев в год (п. 1 ст. 7 Федерального закона № 167-ФЗ).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8.</w:t>
      </w:r>
      <w:r w:rsidRPr="00B22D60">
        <w:rPr>
          <w:rFonts w:ascii="Times New Roman" w:eastAsia="Times New Roman" w:hAnsi="Times New Roman" w:cs="Times New Roman"/>
          <w:color w:val="000000"/>
          <w:sz w:val="26"/>
          <w:szCs w:val="26"/>
          <w:lang w:eastAsia="ru-RU"/>
        </w:rPr>
        <w:t> </w:t>
      </w:r>
      <w:r w:rsidRPr="00B22D60">
        <w:rPr>
          <w:rFonts w:ascii="Times New Roman" w:eastAsia="Times New Roman" w:hAnsi="Times New Roman" w:cs="Times New Roman"/>
          <w:b/>
          <w:bCs/>
          <w:color w:val="000000"/>
          <w:sz w:val="26"/>
          <w:szCs w:val="26"/>
          <w:lang w:eastAsia="ru-RU"/>
        </w:rPr>
        <w:t>Неподтверждение командированным работником расходов по найму жилья влечет начисление страховых взносов.</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 1 января 2015 года командировочные расходы по найму жилого помещения, не подтвержденные документально, подлежат обложению страховыми взносами в полном объеме (изменения внесены в ч. 2 ст. 9 Федерального закона от 24.07.2009 № 212-ФЗ).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9.</w:t>
      </w:r>
      <w:r w:rsidRPr="00B22D60">
        <w:rPr>
          <w:rFonts w:ascii="Times New Roman" w:eastAsia="Times New Roman" w:hAnsi="Times New Roman" w:cs="Times New Roman"/>
          <w:color w:val="000000"/>
          <w:sz w:val="26"/>
          <w:szCs w:val="26"/>
          <w:lang w:eastAsia="ru-RU"/>
        </w:rPr>
        <w:t> </w:t>
      </w:r>
      <w:r w:rsidRPr="00B22D60">
        <w:rPr>
          <w:rFonts w:ascii="Times New Roman" w:eastAsia="Times New Roman" w:hAnsi="Times New Roman" w:cs="Times New Roman"/>
          <w:b/>
          <w:bCs/>
          <w:color w:val="000000"/>
          <w:sz w:val="26"/>
          <w:szCs w:val="26"/>
          <w:lang w:eastAsia="ru-RU"/>
        </w:rPr>
        <w:t>Ограничена не облагаемая взносами сумма выплат при увольнении.</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proofErr w:type="gramStart"/>
      <w:r w:rsidRPr="00B22D60">
        <w:rPr>
          <w:rFonts w:ascii="Times New Roman" w:eastAsia="Times New Roman" w:hAnsi="Times New Roman" w:cs="Times New Roman"/>
          <w:color w:val="000000"/>
          <w:sz w:val="26"/>
          <w:szCs w:val="26"/>
          <w:lang w:eastAsia="ru-RU"/>
        </w:rPr>
        <w:t xml:space="preserve">Компенсации при увольнении, выплачиваемые руководителям, их заместителям и главным бухгалтерам, облагаются страховыми взносами в части, превышающей трехкратный размер среднего месячного заработка или </w:t>
      </w:r>
      <w:r w:rsidRPr="00B22D60">
        <w:rPr>
          <w:rFonts w:ascii="Times New Roman" w:eastAsia="Times New Roman" w:hAnsi="Times New Roman" w:cs="Times New Roman"/>
          <w:color w:val="000000"/>
          <w:sz w:val="26"/>
          <w:szCs w:val="26"/>
          <w:lang w:eastAsia="ru-RU"/>
        </w:rPr>
        <w:lastRenderedPageBreak/>
        <w:t>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 соответствующие изменения внесены </w:t>
      </w:r>
      <w:proofErr w:type="spellStart"/>
      <w:r w:rsidRPr="00B22D60">
        <w:rPr>
          <w:rFonts w:ascii="Times New Roman" w:eastAsia="Times New Roman" w:hAnsi="Times New Roman" w:cs="Times New Roman"/>
          <w:b/>
          <w:bCs/>
          <w:color w:val="000000"/>
          <w:sz w:val="26"/>
          <w:szCs w:val="26"/>
          <w:lang w:eastAsia="ru-RU"/>
        </w:rPr>
        <w:t>пп</w:t>
      </w:r>
      <w:proofErr w:type="spellEnd"/>
      <w:r w:rsidRPr="00B22D60">
        <w:rPr>
          <w:rFonts w:ascii="Times New Roman" w:eastAsia="Times New Roman" w:hAnsi="Times New Roman" w:cs="Times New Roman"/>
          <w:b/>
          <w:bCs/>
          <w:color w:val="000000"/>
          <w:sz w:val="26"/>
          <w:szCs w:val="26"/>
          <w:lang w:eastAsia="ru-RU"/>
        </w:rPr>
        <w:t>. «д» п. 2 ч. 1 ст. 9 Федерального закона от 24.07.2009 № 212-ФЗ.</w:t>
      </w:r>
      <w:proofErr w:type="gramEnd"/>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10.</w:t>
      </w:r>
      <w:r w:rsidRPr="00B22D60">
        <w:rPr>
          <w:rFonts w:ascii="Times New Roman" w:eastAsia="Times New Roman" w:hAnsi="Times New Roman" w:cs="Times New Roman"/>
          <w:color w:val="000000"/>
          <w:sz w:val="26"/>
          <w:szCs w:val="26"/>
          <w:lang w:eastAsia="ru-RU"/>
        </w:rPr>
        <w:t> С 1 января 2015 г. изменяются сроки представления расчета по начисленным и уплаченным страховым взносам:</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на </w:t>
      </w:r>
      <w:r w:rsidRPr="00B22D60">
        <w:rPr>
          <w:rFonts w:ascii="Times New Roman" w:eastAsia="Times New Roman" w:hAnsi="Times New Roman" w:cs="Times New Roman"/>
          <w:b/>
          <w:bCs/>
          <w:color w:val="000000"/>
          <w:sz w:val="26"/>
          <w:szCs w:val="26"/>
          <w:lang w:eastAsia="ru-RU"/>
        </w:rPr>
        <w:t>бумажном носителе</w:t>
      </w:r>
      <w:r w:rsidRPr="00B22D60">
        <w:rPr>
          <w:rFonts w:ascii="Times New Roman" w:eastAsia="Times New Roman" w:hAnsi="Times New Roman" w:cs="Times New Roman"/>
          <w:color w:val="000000"/>
          <w:sz w:val="26"/>
          <w:szCs w:val="26"/>
          <w:lang w:eastAsia="ru-RU"/>
        </w:rPr>
        <w:t> - не позднее </w:t>
      </w:r>
      <w:r w:rsidRPr="00B22D60">
        <w:rPr>
          <w:rFonts w:ascii="Times New Roman" w:eastAsia="Times New Roman" w:hAnsi="Times New Roman" w:cs="Times New Roman"/>
          <w:b/>
          <w:bCs/>
          <w:color w:val="000000"/>
          <w:sz w:val="26"/>
          <w:szCs w:val="26"/>
          <w:lang w:eastAsia="ru-RU"/>
        </w:rPr>
        <w:t>15-го</w:t>
      </w:r>
      <w:r w:rsidRPr="00B22D60">
        <w:rPr>
          <w:rFonts w:ascii="Times New Roman" w:eastAsia="Times New Roman" w:hAnsi="Times New Roman" w:cs="Times New Roman"/>
          <w:color w:val="000000"/>
          <w:sz w:val="26"/>
          <w:szCs w:val="26"/>
          <w:lang w:eastAsia="ru-RU"/>
        </w:rPr>
        <w:t> числа второго календарного месяца, следующего за отчетным периодом;</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в форме </w:t>
      </w:r>
      <w:r w:rsidRPr="00B22D60">
        <w:rPr>
          <w:rFonts w:ascii="Times New Roman" w:eastAsia="Times New Roman" w:hAnsi="Times New Roman" w:cs="Times New Roman"/>
          <w:b/>
          <w:bCs/>
          <w:color w:val="000000"/>
          <w:sz w:val="26"/>
          <w:szCs w:val="26"/>
          <w:lang w:eastAsia="ru-RU"/>
        </w:rPr>
        <w:t>электронного </w:t>
      </w:r>
      <w:r w:rsidRPr="00B22D60">
        <w:rPr>
          <w:rFonts w:ascii="Times New Roman" w:eastAsia="Times New Roman" w:hAnsi="Times New Roman" w:cs="Times New Roman"/>
          <w:color w:val="000000"/>
          <w:sz w:val="26"/>
          <w:szCs w:val="26"/>
          <w:lang w:eastAsia="ru-RU"/>
        </w:rPr>
        <w:t>документа - не позднее </w:t>
      </w:r>
      <w:r w:rsidRPr="00B22D60">
        <w:rPr>
          <w:rFonts w:ascii="Times New Roman" w:eastAsia="Times New Roman" w:hAnsi="Times New Roman" w:cs="Times New Roman"/>
          <w:b/>
          <w:bCs/>
          <w:color w:val="000000"/>
          <w:sz w:val="26"/>
          <w:szCs w:val="26"/>
          <w:lang w:eastAsia="ru-RU"/>
        </w:rPr>
        <w:t>20-го</w:t>
      </w:r>
      <w:r w:rsidRPr="00B22D60">
        <w:rPr>
          <w:rFonts w:ascii="Times New Roman" w:eastAsia="Times New Roman" w:hAnsi="Times New Roman" w:cs="Times New Roman"/>
          <w:color w:val="000000"/>
          <w:sz w:val="26"/>
          <w:szCs w:val="26"/>
          <w:lang w:eastAsia="ru-RU"/>
        </w:rPr>
        <w:t> числа второго календарного месяца, следующего за отчетным периодом.</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Расчеты по начисленным и уплаченным страховым взносам в </w:t>
      </w:r>
      <w:r w:rsidRPr="00B22D60">
        <w:rPr>
          <w:rFonts w:ascii="Times New Roman" w:eastAsia="Times New Roman" w:hAnsi="Times New Roman" w:cs="Times New Roman"/>
          <w:b/>
          <w:bCs/>
          <w:color w:val="000000"/>
          <w:sz w:val="26"/>
          <w:szCs w:val="26"/>
          <w:lang w:eastAsia="ru-RU"/>
        </w:rPr>
        <w:t>электронной форме</w:t>
      </w:r>
      <w:r w:rsidRPr="00B22D60">
        <w:rPr>
          <w:rFonts w:ascii="Times New Roman" w:eastAsia="Times New Roman" w:hAnsi="Times New Roman" w:cs="Times New Roman"/>
          <w:color w:val="000000"/>
          <w:sz w:val="26"/>
          <w:szCs w:val="26"/>
          <w:lang w:eastAsia="ru-RU"/>
        </w:rPr>
        <w:t> должны будут представлять плательщики, у которых среднесписочная численность работников за предшествующий расчетный период составила более </w:t>
      </w:r>
      <w:r w:rsidRPr="00B22D60">
        <w:rPr>
          <w:rFonts w:ascii="Times New Roman" w:eastAsia="Times New Roman" w:hAnsi="Times New Roman" w:cs="Times New Roman"/>
          <w:b/>
          <w:bCs/>
          <w:color w:val="000000"/>
          <w:sz w:val="26"/>
          <w:szCs w:val="26"/>
          <w:lang w:eastAsia="ru-RU"/>
        </w:rPr>
        <w:t>25 человек</w:t>
      </w:r>
      <w:r w:rsidRPr="00B22D60">
        <w:rPr>
          <w:rFonts w:ascii="Times New Roman" w:eastAsia="Times New Roman" w:hAnsi="Times New Roman" w:cs="Times New Roman"/>
          <w:color w:val="000000"/>
          <w:sz w:val="26"/>
          <w:szCs w:val="26"/>
          <w:lang w:eastAsia="ru-RU"/>
        </w:rPr>
        <w:t> (</w:t>
      </w:r>
      <w:hyperlink r:id="rId5" w:tgtFrame="_blank" w:history="1">
        <w:r w:rsidRPr="00B22D60">
          <w:rPr>
            <w:rFonts w:ascii="Times New Roman" w:eastAsia="Times New Roman" w:hAnsi="Times New Roman" w:cs="Times New Roman"/>
            <w:color w:val="000080"/>
            <w:sz w:val="26"/>
            <w:szCs w:val="26"/>
            <w:u w:val="single"/>
            <w:lang w:eastAsia="ru-RU"/>
          </w:rPr>
          <w:t>ч. 10 ст. 15</w:t>
        </w:r>
      </w:hyperlink>
      <w:r w:rsidRPr="00B22D60">
        <w:rPr>
          <w:rFonts w:ascii="Times New Roman" w:eastAsia="Times New Roman" w:hAnsi="Times New Roman" w:cs="Times New Roman"/>
          <w:color w:val="000000"/>
          <w:sz w:val="26"/>
          <w:szCs w:val="26"/>
          <w:lang w:eastAsia="ru-RU"/>
        </w:rPr>
        <w:t> Федерального закона от 24.07.2009 № 212-ФЗ).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11. Выездная проверка по страховым взносам может быть продлена до четырех или шести месяцев.</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В настоящее время согласно общему правилу выездная проверка плательщика страховых взносов не может продолжаться более двух месяцев (ч. 11 с. 35 Федерального закона № 212-ФЗ).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С 2015 г. срок выездной проверки может быть продлен до четырех или шести месяцев при наличии следующих оснований, предусмотренных новой частью - 11.1 ст. 35:</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получение в ходе проверки от правоохранительных, контролирующих органов либо из иных источников информации, которая свидетельствует о нарушениях законодательства о страховых взносах плательщиком и требует дополнительной проверки;</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наличие обстоятельств непреодолимой силы на территории, где проводится проверка;</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проведение проверки организаций, имеющих в своем составе несколько обособленных подразделений;</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непредставление плательщиком страховых взносов в десятидневный срок со дня вручения соответствующего требования документов, необходимых для проведения проверки.</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Для продления выездной проверки плательщика страховых взносов необходим мотивированный запрос, который Управление ПФР, проводящее проверку, направляет в Отделение (вышестоящий орган). Решение о продлении принимает руководитель вышестоящего органа или его заместитель (ч. 11.2 ст. 35 Федерального закона № 212-ФЗ).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Также с 1 января 2015 г. в ФЗ № 212 ФЗ введено понятие повторной выездной проверки плательщика страховых взносов (ч. 24 - 27 ст. 35 Федерального закона от 24.07.2009 N 212-ФЗ).</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Правила проведения и продления выездной проверки применимы и к повторной выездной проверке.</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b/>
          <w:bCs/>
          <w:color w:val="000000"/>
          <w:sz w:val="26"/>
          <w:szCs w:val="26"/>
          <w:lang w:eastAsia="ru-RU"/>
        </w:rPr>
        <w:t>12. Закреплены условия и порядок предоставления отсрочки (рассрочки) по уплате страховых взносов, пеней и штрафов.</w:t>
      </w:r>
    </w:p>
    <w:p w:rsidR="00B22D60" w:rsidRPr="00B22D60" w:rsidRDefault="00B22D60" w:rsidP="00B22D60">
      <w:pPr>
        <w:shd w:val="clear" w:color="auto" w:fill="FFFFFF"/>
        <w:spacing w:after="0" w:line="240" w:lineRule="auto"/>
        <w:ind w:firstLine="850"/>
        <w:jc w:val="both"/>
        <w:rPr>
          <w:rFonts w:ascii="Times New Roman" w:eastAsia="Times New Roman" w:hAnsi="Times New Roman" w:cs="Times New Roman"/>
          <w:color w:val="000000"/>
          <w:sz w:val="26"/>
          <w:szCs w:val="26"/>
          <w:lang w:eastAsia="ru-RU"/>
        </w:rPr>
      </w:pPr>
      <w:r w:rsidRPr="00B22D60">
        <w:rPr>
          <w:rFonts w:ascii="Times New Roman" w:eastAsia="Times New Roman" w:hAnsi="Times New Roman" w:cs="Times New Roman"/>
          <w:color w:val="000000"/>
          <w:sz w:val="26"/>
          <w:szCs w:val="26"/>
          <w:lang w:eastAsia="ru-RU"/>
        </w:rPr>
        <w:t xml:space="preserve">В Федеральный закон от 24.07.2009 № 212-ФЗ введены новые статьи 18.1, 18.2, 18.3, 18.4, 18.5, которыми закреплены общие условия и порядок предоставления отсрочки (рассрочки) по уплате страховых взносов, пеней и </w:t>
      </w:r>
      <w:r w:rsidRPr="00B22D60">
        <w:rPr>
          <w:rFonts w:ascii="Times New Roman" w:eastAsia="Times New Roman" w:hAnsi="Times New Roman" w:cs="Times New Roman"/>
          <w:color w:val="000000"/>
          <w:sz w:val="26"/>
          <w:szCs w:val="26"/>
          <w:lang w:eastAsia="ru-RU"/>
        </w:rPr>
        <w:lastRenderedPageBreak/>
        <w:t>штрафов, при этом количество оснований для отсрочки (рассрочки) ограничено. Отсрочка (рассрочка) предоставляется на срок, не превышающий один год, в случаях: стихийных бедствий, технических катастроф, несвоевременного выделения бюджетной организации денежных средств, в связи с чем</w:t>
      </w:r>
      <w:r>
        <w:rPr>
          <w:rFonts w:ascii="Times New Roman" w:eastAsia="Times New Roman" w:hAnsi="Times New Roman" w:cs="Times New Roman"/>
          <w:color w:val="000000"/>
          <w:sz w:val="26"/>
          <w:szCs w:val="26"/>
          <w:lang w:eastAsia="ru-RU"/>
        </w:rPr>
        <w:t>,</w:t>
      </w:r>
      <w:r w:rsidRPr="00B22D60">
        <w:rPr>
          <w:rFonts w:ascii="Times New Roman" w:eastAsia="Times New Roman" w:hAnsi="Times New Roman" w:cs="Times New Roman"/>
          <w:color w:val="000000"/>
          <w:sz w:val="26"/>
          <w:szCs w:val="26"/>
          <w:lang w:eastAsia="ru-RU"/>
        </w:rPr>
        <w:t xml:space="preserve"> она не имеет возможность уплатить страховые взносы, сезонного характера производства и реализации плательщиком товаров, работ, услуг.</w:t>
      </w:r>
    </w:p>
    <w:p w:rsidR="00227653" w:rsidRDefault="002005BF" w:rsidP="00B22D60">
      <w:pPr>
        <w:spacing w:after="0" w:line="240" w:lineRule="auto"/>
      </w:pPr>
    </w:p>
    <w:sectPr w:rsidR="00227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39"/>
    <w:rsid w:val="002005BF"/>
    <w:rsid w:val="004B1F59"/>
    <w:rsid w:val="00B22D60"/>
    <w:rsid w:val="00C04D39"/>
    <w:rsid w:val="00EA4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3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viewer.yandex.ru/r.xml?sk=7fcafec3e85af0b29053e687c0190d22&amp;url=consultantplus%3A%2F%2Foffline%2Fref%3D68EF8C3F65BA96AFA8F3EED0AD29539ED69C9DA014A7429E4D8B7D893B7A3F8C75C6F1573FX8r0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2250</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Бобков Игорь Янович</dc:creator>
  <cp:lastModifiedBy>Каталова Анна Евгеньевна</cp:lastModifiedBy>
  <cp:revision>2</cp:revision>
  <dcterms:created xsi:type="dcterms:W3CDTF">2014-12-23T14:15:00Z</dcterms:created>
  <dcterms:modified xsi:type="dcterms:W3CDTF">2014-12-23T14:15:00Z</dcterms:modified>
</cp:coreProperties>
</file>