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7F" w:rsidRPr="00E10EE2" w:rsidRDefault="00B6047F" w:rsidP="00E10EE2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0EE2">
        <w:rPr>
          <w:rFonts w:ascii="Times New Roman" w:hAnsi="Times New Roman" w:cs="Times New Roman"/>
          <w:sz w:val="28"/>
          <w:szCs w:val="28"/>
        </w:rPr>
        <w:t>Заключение</w:t>
      </w:r>
    </w:p>
    <w:p w:rsidR="00B6047F" w:rsidRPr="00E10EE2" w:rsidRDefault="00B6047F" w:rsidP="00E10EE2">
      <w:pPr>
        <w:pStyle w:val="ConsPlusNonformat"/>
        <w:tabs>
          <w:tab w:val="left" w:pos="709"/>
        </w:tabs>
        <w:jc w:val="center"/>
        <w:rPr>
          <w:rFonts w:ascii="Times New Roman" w:hAnsi="Times New Roman" w:cs="Times New Roman"/>
          <w:sz w:val="26"/>
          <w:szCs w:val="26"/>
        </w:rPr>
      </w:pPr>
      <w:r w:rsidRPr="00E10EE2">
        <w:rPr>
          <w:rFonts w:ascii="Times New Roman" w:hAnsi="Times New Roman" w:cs="Times New Roman"/>
          <w:sz w:val="28"/>
          <w:szCs w:val="28"/>
        </w:rPr>
        <w:t xml:space="preserve">на </w:t>
      </w:r>
      <w:r w:rsidRPr="006E3BCC">
        <w:rPr>
          <w:rFonts w:ascii="Times New Roman" w:hAnsi="Times New Roman" w:cs="Times New Roman"/>
          <w:sz w:val="28"/>
          <w:szCs w:val="28"/>
        </w:rPr>
        <w:t>проект постановления Правительства Республики Коми «О внесении изменения в постановление Правительства Республики Коми от 14 октября 2009 г. № 295 «Об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регионального или межмуниципального значения Республики Коми»</w:t>
      </w:r>
    </w:p>
    <w:p w:rsidR="00B6047F" w:rsidRPr="006E3BCC" w:rsidRDefault="00B6047F" w:rsidP="006E3BCC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6047F" w:rsidRPr="006E3BCC" w:rsidRDefault="00B6047F" w:rsidP="004B1D1D">
      <w:pPr>
        <w:pStyle w:val="ConsPlusNonformat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Администрация Главы Республики Коми и Правительства Республики Коми в соответствии с пунктом 16 Порядка проведения оценки регулирующего воздействия проектов нормативных правовых актов Республики Коми, затрагивающих вопросы осуществления предпринимательской и (или) инвестиционной деятельности, утвержденного постановлением Правительства Республики Коми от 1 ноября 2013 г. № 420 (далее – Порядок проведения ОРВ), рассмотрев проект постановления Правительства Республики Коми «О внесении изменения в постановление Правительства Республики Коми от 14 октября 2009 г. № 295 «Об определении размера вреда, причиняемого транспортными средствами, осуществляющими перевозки тяжеловесных грузов при движении по автомобильным дорогам общего пользования регионального или межмуниципального значения Республики Коми» (далее - проект акта), подготовленный и направленный Дорожным агентством Республики Коми (далее – разработчик) для подготовки настоящего заключения, сообщает следующее.</w:t>
      </w:r>
    </w:p>
    <w:p w:rsidR="00B6047F" w:rsidRPr="006E3BCC" w:rsidRDefault="00B6047F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установлено, что при подготовке проекта акта процедуры, предусмотренные </w:t>
      </w:r>
      <w:hyperlink r:id="rId7" w:history="1">
        <w:r w:rsidRPr="006E3BCC">
          <w:rPr>
            <w:rFonts w:ascii="Times New Roman" w:hAnsi="Times New Roman" w:cs="Times New Roman"/>
            <w:sz w:val="28"/>
            <w:szCs w:val="28"/>
          </w:rPr>
          <w:t>пунктами 9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- </w:t>
      </w:r>
      <w:hyperlink r:id="rId8" w:history="1">
        <w:r w:rsidRPr="006E3BCC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6E3BCC">
        <w:rPr>
          <w:rFonts w:ascii="Times New Roman" w:hAnsi="Times New Roman" w:cs="Times New Roman"/>
          <w:sz w:val="28"/>
          <w:szCs w:val="28"/>
        </w:rPr>
        <w:t xml:space="preserve"> Порядка проведения ОРВ, разработчиком соблюдены.</w:t>
      </w:r>
    </w:p>
    <w:p w:rsidR="00B6047F" w:rsidRPr="006E3BCC" w:rsidRDefault="00B6047F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направлен разработчиком для подготовки настоящего заключения впервые.</w:t>
      </w:r>
    </w:p>
    <w:p w:rsidR="00B6047F" w:rsidRPr="006E3BCC" w:rsidRDefault="00B6047F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Разработчиком проведено общественное обсуждение по проекту акта в сроки с 28.10.2014 г. по 10.11.2014 г.</w:t>
      </w:r>
    </w:p>
    <w:p w:rsidR="00B6047F" w:rsidRPr="006E3BCC" w:rsidRDefault="00B6047F" w:rsidP="004B1D1D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 xml:space="preserve">На основе проведенной оценки регулирующего воздействия проекта акта с учетом информации, представленной разработчиком в Сводном отчете, Администрацией Главы Республики Коми и Правительства Республики Коми сделаны следующие выводы: </w:t>
      </w:r>
    </w:p>
    <w:p w:rsidR="00B6047F" w:rsidRPr="006E3BCC" w:rsidRDefault="00B6047F" w:rsidP="004B1D1D">
      <w:pPr>
        <w:pStyle w:val="ConsPlusNonformat"/>
        <w:widowControl w:val="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Проект акта не содержит положений, вводящих избыточные обязанности, запреты и ограничения для субъектов предпринимательской и (или)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(или) инвестиционной деятельности, а также республиканского бюджета Республики Коми.</w:t>
      </w:r>
    </w:p>
    <w:p w:rsidR="00B6047F" w:rsidRPr="006E3BCC" w:rsidRDefault="00B6047F" w:rsidP="004B1D1D">
      <w:pPr>
        <w:pStyle w:val="ConsPlusNonformat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3BCC">
        <w:rPr>
          <w:rFonts w:ascii="Times New Roman" w:hAnsi="Times New Roman" w:cs="Times New Roman"/>
          <w:sz w:val="28"/>
          <w:szCs w:val="28"/>
        </w:rPr>
        <w:t>Решение проблемы предложенным способом регулирования обосновано.</w:t>
      </w:r>
    </w:p>
    <w:p w:rsidR="00B6047F" w:rsidRDefault="00B6047F" w:rsidP="008D4A0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отмечаем, что разработчиком не представлена количественная и структурная оценка основных групп субъектов предпринимательской деятельности, иных заинтересованных лиц, интересы которых будут затронуты предлагаемым правовым регулированием. Оценка изменения поступлений в республиканский бюджет Республики Коми при этом дана. Предлагаем учесть указанные замечания при подготовке иных проектов актов.</w:t>
      </w:r>
      <w:bookmarkStart w:id="0" w:name="_GoBack"/>
      <w:bookmarkEnd w:id="0"/>
    </w:p>
    <w:sectPr w:rsidR="00B6047F" w:rsidSect="00E10EE2">
      <w:footerReference w:type="even" r:id="rId9"/>
      <w:footerReference w:type="default" r:id="rId10"/>
      <w:type w:val="continuous"/>
      <w:pgSz w:w="11907" w:h="16840" w:code="9"/>
      <w:pgMar w:top="426" w:right="851" w:bottom="142" w:left="1418" w:header="720" w:footer="363" w:gutter="0"/>
      <w:pgNumType w:start="1"/>
      <w:cols w:space="113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47F" w:rsidRDefault="00B6047F">
      <w:r>
        <w:separator/>
      </w:r>
    </w:p>
  </w:endnote>
  <w:endnote w:type="continuationSeparator" w:id="0">
    <w:p w:rsidR="00B6047F" w:rsidRDefault="00B60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7F" w:rsidRDefault="00B604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047F" w:rsidRDefault="00B6047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047F" w:rsidRDefault="00B604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B6047F" w:rsidRDefault="00B6047F">
    <w:pPr>
      <w:pStyle w:val="Footer"/>
      <w:tabs>
        <w:tab w:val="clear" w:pos="8306"/>
        <w:tab w:val="right" w:pos="8931"/>
      </w:tabs>
      <w:ind w:right="360"/>
      <w:rPr>
        <w:sz w:val="16"/>
        <w:lang w:val="en-US"/>
      </w:rPr>
    </w:pPr>
    <w:r>
      <w:rPr>
        <w:sz w:val="16"/>
        <w:lang w:val="en-US"/>
      </w:rPr>
      <w:tab/>
    </w:r>
    <w:r>
      <w:rPr>
        <w:sz w:val="16"/>
        <w:lang w:val="en-US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47F" w:rsidRDefault="00B6047F">
      <w:r>
        <w:separator/>
      </w:r>
    </w:p>
  </w:footnote>
  <w:footnote w:type="continuationSeparator" w:id="0">
    <w:p w:rsidR="00B6047F" w:rsidRDefault="00B60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B280A"/>
    <w:multiLevelType w:val="hybridMultilevel"/>
    <w:tmpl w:val="04AEFD60"/>
    <w:lvl w:ilvl="0" w:tplc="CFEE95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5F17"/>
    <w:rsid w:val="0000657C"/>
    <w:rsid w:val="0001739B"/>
    <w:rsid w:val="00061D1B"/>
    <w:rsid w:val="000D619B"/>
    <w:rsid w:val="000D7E6A"/>
    <w:rsid w:val="001C381B"/>
    <w:rsid w:val="002A79E4"/>
    <w:rsid w:val="002A7BAB"/>
    <w:rsid w:val="004868D5"/>
    <w:rsid w:val="00490DB3"/>
    <w:rsid w:val="004B1D1D"/>
    <w:rsid w:val="004C5482"/>
    <w:rsid w:val="004D0A80"/>
    <w:rsid w:val="00523B11"/>
    <w:rsid w:val="005339AE"/>
    <w:rsid w:val="00540800"/>
    <w:rsid w:val="00544BA9"/>
    <w:rsid w:val="00550AC2"/>
    <w:rsid w:val="005F6E02"/>
    <w:rsid w:val="00684262"/>
    <w:rsid w:val="006E3BCC"/>
    <w:rsid w:val="007373EA"/>
    <w:rsid w:val="00760C3C"/>
    <w:rsid w:val="007A190B"/>
    <w:rsid w:val="007C3C9B"/>
    <w:rsid w:val="008A5DD9"/>
    <w:rsid w:val="008D4A08"/>
    <w:rsid w:val="008E3DE3"/>
    <w:rsid w:val="00935B20"/>
    <w:rsid w:val="00976D74"/>
    <w:rsid w:val="009B127F"/>
    <w:rsid w:val="009C3350"/>
    <w:rsid w:val="00A35B18"/>
    <w:rsid w:val="00AF139F"/>
    <w:rsid w:val="00B33D6B"/>
    <w:rsid w:val="00B6047F"/>
    <w:rsid w:val="00B605E1"/>
    <w:rsid w:val="00BB2BB0"/>
    <w:rsid w:val="00BB6961"/>
    <w:rsid w:val="00C20BF0"/>
    <w:rsid w:val="00C21360"/>
    <w:rsid w:val="00C409DE"/>
    <w:rsid w:val="00CA5F17"/>
    <w:rsid w:val="00DB27BF"/>
    <w:rsid w:val="00DB55E2"/>
    <w:rsid w:val="00E10EE2"/>
    <w:rsid w:val="00E43450"/>
    <w:rsid w:val="00E56A36"/>
    <w:rsid w:val="00FD4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F1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A5F17"/>
    <w:pPr>
      <w:keepNext/>
      <w:jc w:val="center"/>
      <w:outlineLvl w:val="0"/>
    </w:pPr>
    <w:rPr>
      <w:rFonts w:ascii="Arial" w:hAnsi="Arial"/>
      <w:sz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5F17"/>
    <w:rPr>
      <w:rFonts w:ascii="Arial" w:hAnsi="Arial" w:cs="Times New Roman"/>
      <w:sz w:val="20"/>
      <w:szCs w:val="20"/>
      <w:lang w:eastAsia="ru-RU"/>
    </w:rPr>
  </w:style>
  <w:style w:type="paragraph" w:styleId="Footer">
    <w:name w:val="footer"/>
    <w:basedOn w:val="Normal"/>
    <w:link w:val="FooterChar"/>
    <w:uiPriority w:val="99"/>
    <w:rsid w:val="00CA5F1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A5F17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CA5F1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CA5F1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CA5F17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F17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ListParagraph">
    <w:name w:val="List Paragraph"/>
    <w:basedOn w:val="Normal"/>
    <w:uiPriority w:val="99"/>
    <w:qFormat/>
    <w:rsid w:val="00CA5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CA5F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F17"/>
    <w:rPr>
      <w:rFonts w:ascii="Tahoma" w:hAnsi="Tahoma" w:cs="Tahoma"/>
      <w:sz w:val="16"/>
      <w:szCs w:val="16"/>
      <w:lang w:eastAsia="ru-RU"/>
    </w:rPr>
  </w:style>
  <w:style w:type="character" w:customStyle="1" w:styleId="FontStyle13">
    <w:name w:val="Font Style13"/>
    <w:uiPriority w:val="99"/>
    <w:rsid w:val="006E3BCC"/>
    <w:rPr>
      <w:rFonts w:ascii="Times New Roman" w:hAnsi="Times New Roman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188DD6003CB80DB3E26D01A378AA524005CE02912F450605CAA4A8DD5024381C90C647A02DA5B78D246FnB2C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3188DD6003CB80DB3E26D01A378AA524005CE02912F450605CAA4A8DD5024381C90C647A02DA5B78D246CnB2B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460</Words>
  <Characters>2623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Козлова Марина Александровна</dc:creator>
  <cp:keywords/>
  <dc:description/>
  <cp:lastModifiedBy>Сыктывкар</cp:lastModifiedBy>
  <cp:revision>2</cp:revision>
  <dcterms:created xsi:type="dcterms:W3CDTF">2015-02-24T14:31:00Z</dcterms:created>
  <dcterms:modified xsi:type="dcterms:W3CDTF">2015-02-24T14:31:00Z</dcterms:modified>
</cp:coreProperties>
</file>