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37" w:rsidRPr="00715537" w:rsidRDefault="00715537" w:rsidP="0071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3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15537" w:rsidRPr="00715537" w:rsidRDefault="00715537" w:rsidP="0071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37">
        <w:rPr>
          <w:rFonts w:ascii="Times New Roman" w:hAnsi="Times New Roman" w:cs="Times New Roman"/>
          <w:b/>
          <w:sz w:val="28"/>
          <w:szCs w:val="28"/>
        </w:rPr>
        <w:t>на проект постановления Правительства Республики Коми «О внесении изменений в постановление Правительства Республики Коми от 19 июля 2012 г. № 307 «О предоставлении крестьянским (фермерским) хозяйствам грантов на развитие семейных животноводческих ферм, грантов на создание и развитие крестьянских (фермерских) хозяйств и (или) единовременной помощи на бытовое обустройство начинающих фермеров»</w:t>
      </w:r>
    </w:p>
    <w:p w:rsidR="00715537" w:rsidRPr="00715537" w:rsidRDefault="00715537" w:rsidP="00715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37" w:rsidRPr="00715537" w:rsidRDefault="00715537" w:rsidP="007155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 внесении изменений в постановление Правительства Республики Коми от 19 июля 2012 г. № 307 «О предоставлении крестьянским (фермерским) хозяйствам грантов на развитие семейных животноводческих ферм, грантов на создание и развитие крестьянских (фермерских) хозяйств и (или) единовременной помощи на бытовое обустройство начинающих фермеров» (далее - проект акта), подготовленный и направленный Министерством сельского хозяйства и продовольствия Республики Коми (далее – разработчик) для подготовки настоящего заключения, сообщает следующее.</w:t>
      </w:r>
    </w:p>
    <w:p w:rsidR="00715537" w:rsidRPr="00715537" w:rsidRDefault="00715537" w:rsidP="007155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715537" w:rsidRPr="00715537" w:rsidRDefault="00715537" w:rsidP="007155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Проект акта направлен разработчиком для подготовки настоящего заключения впервые.</w:t>
      </w:r>
    </w:p>
    <w:p w:rsidR="00715537" w:rsidRPr="00715537" w:rsidRDefault="00715537" w:rsidP="007155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Разработчиком проведено общественное обсуждение по проекту акта в сроки с 12 февраля 2015 г. по 21 февраля 2015 г.</w:t>
      </w:r>
    </w:p>
    <w:p w:rsidR="00715537" w:rsidRPr="00715537" w:rsidRDefault="00715537" w:rsidP="007155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715537" w:rsidRPr="00715537" w:rsidRDefault="00715537" w:rsidP="00715537">
      <w:pPr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1.</w:t>
      </w:r>
      <w:r w:rsidRPr="00715537">
        <w:rPr>
          <w:rFonts w:ascii="Times New Roman" w:hAnsi="Times New Roman" w:cs="Times New Roman"/>
          <w:sz w:val="26"/>
          <w:szCs w:val="26"/>
        </w:rPr>
        <w:tab/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715537" w:rsidRPr="00715537" w:rsidRDefault="00715537" w:rsidP="00715537">
      <w:pPr>
        <w:jc w:val="both"/>
        <w:rPr>
          <w:rFonts w:ascii="Times New Roman" w:hAnsi="Times New Roman" w:cs="Times New Roman"/>
          <w:sz w:val="26"/>
          <w:szCs w:val="26"/>
        </w:rPr>
      </w:pPr>
      <w:r w:rsidRPr="00715537">
        <w:rPr>
          <w:rFonts w:ascii="Times New Roman" w:hAnsi="Times New Roman" w:cs="Times New Roman"/>
          <w:sz w:val="26"/>
          <w:szCs w:val="26"/>
        </w:rPr>
        <w:t>2.</w:t>
      </w:r>
      <w:r w:rsidRPr="00715537">
        <w:rPr>
          <w:rFonts w:ascii="Times New Roman" w:hAnsi="Times New Roman" w:cs="Times New Roman"/>
          <w:sz w:val="26"/>
          <w:szCs w:val="26"/>
        </w:rPr>
        <w:tab/>
        <w:t>Решение проблемы предложенным способом регулирования обосновано.</w:t>
      </w:r>
    </w:p>
    <w:p w:rsidR="00AC1DEE" w:rsidRPr="00715537" w:rsidRDefault="00AC1DEE" w:rsidP="0071553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C1DEE" w:rsidRPr="00715537" w:rsidSect="007155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37"/>
    <w:rsid w:val="00715537"/>
    <w:rsid w:val="00A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A859-CDDE-4533-8376-2DEF657D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2015-04-14T12:22:00Z</dcterms:created>
  <dcterms:modified xsi:type="dcterms:W3CDTF">2015-04-14T12:23:00Z</dcterms:modified>
</cp:coreProperties>
</file>