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7"/>
        <w:gridCol w:w="6798"/>
      </w:tblGrid>
      <w:tr w:rsidR="004E1740" w:rsidTr="004E1740">
        <w:tc>
          <w:tcPr>
            <w:tcW w:w="2547" w:type="dxa"/>
          </w:tcPr>
          <w:p w:rsidR="004E1740" w:rsidRDefault="004E1740">
            <w:r>
              <w:rPr>
                <w:noProof/>
                <w:lang w:eastAsia="ru-RU"/>
              </w:rPr>
              <w:drawing>
                <wp:inline distT="0" distB="0" distL="0" distR="0" wp14:anchorId="5069DCC6" wp14:editId="117E2FCB">
                  <wp:extent cx="1275035" cy="1019175"/>
                  <wp:effectExtent l="0" t="0" r="1905" b="0"/>
                  <wp:docPr id="2" name="Рисунок 2" descr="http://www.mordovmedia.ru/media/news/72/39072/a82609118fab91fac582f3caf306a8f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mordovmedia.ru/media/news/72/39072/a82609118fab91fac582f3caf306a8fc.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289243" cy="1030532"/>
                          </a:xfrm>
                          <a:prstGeom prst="rect">
                            <a:avLst/>
                          </a:prstGeom>
                          <a:noFill/>
                          <a:ln>
                            <a:noFill/>
                          </a:ln>
                        </pic:spPr>
                      </pic:pic>
                    </a:graphicData>
                  </a:graphic>
                </wp:inline>
              </w:drawing>
            </w:r>
          </w:p>
        </w:tc>
        <w:tc>
          <w:tcPr>
            <w:tcW w:w="6798" w:type="dxa"/>
          </w:tcPr>
          <w:p w:rsidR="004E1740" w:rsidRDefault="004E1740" w:rsidP="004E1740">
            <w:pPr>
              <w:rPr>
                <w:rFonts w:ascii="Times New Roman" w:eastAsia="Times New Roman" w:hAnsi="Times New Roman" w:cs="Times New Roman"/>
                <w:sz w:val="24"/>
                <w:szCs w:val="24"/>
                <w:lang w:eastAsia="ru-RU"/>
              </w:rPr>
            </w:pPr>
          </w:p>
          <w:p w:rsidR="004E1740" w:rsidRDefault="004E1740" w:rsidP="004E1740">
            <w:pPr>
              <w:rPr>
                <w:rFonts w:ascii="Times New Roman" w:eastAsia="Times New Roman" w:hAnsi="Times New Roman" w:cs="Times New Roman"/>
                <w:sz w:val="24"/>
                <w:szCs w:val="24"/>
                <w:lang w:eastAsia="ru-RU"/>
              </w:rPr>
            </w:pPr>
          </w:p>
          <w:p w:rsidR="004E1740" w:rsidRPr="004E1740" w:rsidRDefault="004E1740" w:rsidP="004E1740">
            <w:pPr>
              <w:rPr>
                <w:rFonts w:ascii="Times New Roman" w:eastAsia="Times New Roman" w:hAnsi="Times New Roman" w:cs="Times New Roman"/>
                <w:b/>
                <w:sz w:val="28"/>
                <w:szCs w:val="28"/>
                <w:lang w:eastAsia="ru-RU"/>
              </w:rPr>
            </w:pPr>
            <w:r w:rsidRPr="004E1740">
              <w:rPr>
                <w:rFonts w:ascii="Times New Roman" w:eastAsia="Times New Roman" w:hAnsi="Times New Roman" w:cs="Times New Roman"/>
                <w:b/>
                <w:sz w:val="28"/>
                <w:szCs w:val="28"/>
                <w:lang w:eastAsia="ru-RU"/>
              </w:rPr>
              <w:t xml:space="preserve">Министр сельского хозяйства </w:t>
            </w:r>
          </w:p>
          <w:p w:rsidR="004E1740" w:rsidRDefault="004E1740" w:rsidP="004E1740">
            <w:r w:rsidRPr="004E1740">
              <w:rPr>
                <w:rFonts w:ascii="Times New Roman" w:eastAsia="Times New Roman" w:hAnsi="Times New Roman" w:cs="Times New Roman"/>
                <w:b/>
                <w:sz w:val="28"/>
                <w:szCs w:val="28"/>
                <w:lang w:eastAsia="ru-RU"/>
              </w:rPr>
              <w:t>Александр Николаевич Ткачёв</w:t>
            </w:r>
            <w:r w:rsidRPr="004E1740">
              <w:rPr>
                <w:rFonts w:ascii="Times New Roman" w:eastAsia="Times New Roman" w:hAnsi="Times New Roman" w:cs="Times New Roman"/>
                <w:b/>
                <w:sz w:val="28"/>
                <w:szCs w:val="28"/>
                <w:lang w:eastAsia="ru-RU"/>
              </w:rPr>
              <w:br/>
            </w:r>
            <w:r w:rsidRPr="004E1740">
              <w:rPr>
                <w:rFonts w:ascii="Times New Roman" w:eastAsia="Times New Roman" w:hAnsi="Times New Roman" w:cs="Times New Roman"/>
                <w:b/>
                <w:sz w:val="28"/>
                <w:szCs w:val="28"/>
                <w:lang w:eastAsia="ru-RU"/>
              </w:rPr>
              <w:br/>
            </w:r>
          </w:p>
        </w:tc>
      </w:tr>
    </w:tbl>
    <w:p w:rsidR="004E1740" w:rsidRDefault="004E1740"/>
    <w:p w:rsidR="004E1740" w:rsidRPr="004E1740" w:rsidRDefault="004E1740" w:rsidP="004E1740">
      <w:pPr>
        <w:spacing w:after="0" w:line="240" w:lineRule="auto"/>
        <w:jc w:val="center"/>
        <w:rPr>
          <w:b/>
          <w:sz w:val="28"/>
          <w:szCs w:val="28"/>
        </w:rPr>
      </w:pPr>
      <w:r w:rsidRPr="004E1740">
        <w:rPr>
          <w:rFonts w:ascii="Times New Roman" w:eastAsia="Times New Roman" w:hAnsi="Times New Roman" w:cs="Times New Roman"/>
          <w:b/>
          <w:sz w:val="28"/>
          <w:szCs w:val="28"/>
          <w:lang w:eastAsia="ru-RU"/>
        </w:rPr>
        <w:t>Еще лет 10 — и получим новую страну</w:t>
      </w:r>
      <w:r w:rsidRPr="004E1740">
        <w:rPr>
          <w:rFonts w:ascii="Times New Roman" w:eastAsia="Times New Roman" w:hAnsi="Times New Roman" w:cs="Times New Roman"/>
          <w:b/>
          <w:sz w:val="28"/>
          <w:szCs w:val="28"/>
          <w:lang w:eastAsia="ru-RU"/>
        </w:rPr>
        <w:br/>
      </w:r>
      <w:r w:rsidRPr="004E1740">
        <w:rPr>
          <w:rFonts w:ascii="Times New Roman" w:eastAsia="Times New Roman" w:hAnsi="Times New Roman" w:cs="Times New Roman"/>
          <w:b/>
          <w:sz w:val="28"/>
          <w:szCs w:val="28"/>
          <w:lang w:eastAsia="ru-RU"/>
        </w:rPr>
        <w:br/>
      </w:r>
    </w:p>
    <w:p w:rsidR="00A3596C" w:rsidRDefault="004E1740" w:rsidP="00A3596C">
      <w:pPr>
        <w:jc w:val="both"/>
        <w:rPr>
          <w:rFonts w:ascii="Times New Roman" w:eastAsia="Times New Roman" w:hAnsi="Times New Roman" w:cs="Times New Roman"/>
          <w:sz w:val="28"/>
          <w:szCs w:val="28"/>
          <w:lang w:eastAsia="ru-RU"/>
        </w:rPr>
      </w:pPr>
      <w:r w:rsidRPr="004E1740">
        <w:rPr>
          <w:rFonts w:ascii="Times New Roman" w:eastAsia="Times New Roman" w:hAnsi="Times New Roman" w:cs="Times New Roman"/>
          <w:sz w:val="28"/>
          <w:szCs w:val="28"/>
          <w:lang w:eastAsia="ru-RU"/>
        </w:rPr>
        <w:t xml:space="preserve">Министр сельского хозяйства Александр Ткачёв в </w:t>
      </w:r>
      <w:hyperlink r:id="rId5" w:history="1">
        <w:r w:rsidRPr="00D60199">
          <w:rPr>
            <w:rStyle w:val="a4"/>
            <w:rFonts w:ascii="Times New Roman" w:eastAsia="Times New Roman" w:hAnsi="Times New Roman" w:cs="Times New Roman"/>
            <w:sz w:val="28"/>
            <w:szCs w:val="28"/>
            <w:lang w:eastAsia="ru-RU"/>
          </w:rPr>
          <w:t>интервью РБК</w:t>
        </w:r>
      </w:hyperlink>
      <w:bookmarkStart w:id="0" w:name="_GoBack"/>
      <w:bookmarkEnd w:id="0"/>
      <w:r w:rsidRPr="004E1740">
        <w:rPr>
          <w:rFonts w:ascii="Times New Roman" w:eastAsia="Times New Roman" w:hAnsi="Times New Roman" w:cs="Times New Roman"/>
          <w:sz w:val="28"/>
          <w:szCs w:val="28"/>
          <w:lang w:eastAsia="ru-RU"/>
        </w:rPr>
        <w:t xml:space="preserve"> рассказал, как государство финансирует сельское хозяйство, каковы условия возврата турецких томатов на российский рынок и кем он видит себя в новом электоральном цикле</w:t>
      </w:r>
    </w:p>
    <w:p w:rsidR="00A3596C" w:rsidRDefault="004E1740" w:rsidP="00A3596C">
      <w:pPr>
        <w:jc w:val="both"/>
        <w:rPr>
          <w:rFonts w:ascii="Times New Roman" w:eastAsia="Times New Roman" w:hAnsi="Times New Roman" w:cs="Times New Roman"/>
          <w:b/>
          <w:sz w:val="28"/>
          <w:szCs w:val="28"/>
          <w:lang w:eastAsia="ru-RU"/>
        </w:rPr>
      </w:pPr>
      <w:r w:rsidRPr="00A3596C">
        <w:rPr>
          <w:rFonts w:ascii="Times New Roman" w:eastAsia="Times New Roman" w:hAnsi="Times New Roman" w:cs="Times New Roman"/>
          <w:b/>
          <w:sz w:val="28"/>
          <w:szCs w:val="28"/>
          <w:lang w:eastAsia="ru-RU"/>
        </w:rPr>
        <w:t>«Негатив от контрсанкций в самом начале был для потребителя»</w:t>
      </w:r>
    </w:p>
    <w:p w:rsidR="00A3596C" w:rsidRDefault="004E1740" w:rsidP="00A3596C">
      <w:pPr>
        <w:jc w:val="both"/>
        <w:rPr>
          <w:rFonts w:ascii="Times New Roman" w:eastAsia="Times New Roman" w:hAnsi="Times New Roman" w:cs="Times New Roman"/>
          <w:sz w:val="28"/>
          <w:szCs w:val="28"/>
          <w:lang w:eastAsia="ru-RU"/>
        </w:rPr>
      </w:pPr>
      <w:r w:rsidRPr="00A3596C">
        <w:rPr>
          <w:rFonts w:ascii="Times New Roman" w:eastAsia="Times New Roman" w:hAnsi="Times New Roman" w:cs="Times New Roman"/>
          <w:i/>
          <w:sz w:val="28"/>
          <w:szCs w:val="28"/>
          <w:lang w:eastAsia="ru-RU"/>
        </w:rPr>
        <w:t>— Продуктовое эмбарго, введенное в 2014 году в отношении продукции из стран Евросоюза и США, было недавно вновь продлено, теперь до конца 2018 года. Вы ранее говорили, что эмбарго позволило российским аграриям стать «сильнее». Но совсем без негативных последствий такая ситуация не может проходить. Не видите ли вы угрозы создания инвестиционного пузыря в российском аграрном комплексе, который лопнет после снятия санкций?</w:t>
      </w:r>
      <w:r w:rsidRPr="00A3596C">
        <w:rPr>
          <w:rFonts w:ascii="Times New Roman" w:eastAsia="Times New Roman" w:hAnsi="Times New Roman" w:cs="Times New Roman"/>
          <w:i/>
          <w:sz w:val="28"/>
          <w:szCs w:val="28"/>
          <w:lang w:eastAsia="ru-RU"/>
        </w:rPr>
        <w:br/>
      </w:r>
      <w:r w:rsidRPr="00A3596C">
        <w:rPr>
          <w:rFonts w:ascii="Times New Roman" w:eastAsia="Times New Roman" w:hAnsi="Times New Roman" w:cs="Times New Roman"/>
          <w:sz w:val="28"/>
          <w:szCs w:val="28"/>
          <w:lang w:eastAsia="ru-RU"/>
        </w:rPr>
        <w:br/>
        <w:t>— Пузырь — это инвестиции, не подкрепленные спросом. У нас такого нет. Просто есть направления, в которых активная инвестиционная фаза уже закончилась или подходит к концу, как, например, в птицеводстве и свиноводстве. А есть те, где еще идет масштабное инвестирование: это молочная отрасль, производство тепличных овощей. Поэтому инвестиции постоянно мигрируют: куда-то вкладывают больше, куда-то меньше.</w:t>
      </w:r>
      <w:r w:rsidRPr="00A3596C">
        <w:rPr>
          <w:rFonts w:ascii="Times New Roman" w:eastAsia="Times New Roman" w:hAnsi="Times New Roman" w:cs="Times New Roman"/>
          <w:sz w:val="28"/>
          <w:szCs w:val="28"/>
          <w:lang w:eastAsia="ru-RU"/>
        </w:rPr>
        <w:br/>
      </w:r>
      <w:r w:rsidRPr="00A3596C">
        <w:rPr>
          <w:rFonts w:ascii="Times New Roman" w:eastAsia="Times New Roman" w:hAnsi="Times New Roman" w:cs="Times New Roman"/>
          <w:sz w:val="28"/>
          <w:szCs w:val="28"/>
          <w:lang w:eastAsia="ru-RU"/>
        </w:rPr>
        <w:br/>
        <w:t>Негатив от контрсанкций в самом начале был для потребителя, когда выросли цены на некоторые продукты питания. Но сейчас мы уже получаем обратный эффект: за январь—июль годовая инфляция составила 4,3%, а рост цен на продовольствие — 3,9%. То есть цены на продукты питания растут медленнее инфляции. Такая же ситуация сложилась и по итогам прошлого года: в 2016 году инфляция составила 5,4%, а продукты питания подорожали на 4,6%. Это произошло потому, что отечественные производители увеличили выпуск и давление на цены снизилось.</w:t>
      </w:r>
    </w:p>
    <w:p w:rsidR="00A3596C" w:rsidRDefault="004E1740" w:rsidP="00A3596C">
      <w:pPr>
        <w:jc w:val="both"/>
        <w:rPr>
          <w:rFonts w:ascii="Times New Roman" w:eastAsia="Times New Roman" w:hAnsi="Times New Roman" w:cs="Times New Roman"/>
          <w:sz w:val="28"/>
          <w:szCs w:val="28"/>
          <w:lang w:eastAsia="ru-RU"/>
        </w:rPr>
      </w:pPr>
      <w:r w:rsidRPr="00A3596C">
        <w:rPr>
          <w:rFonts w:ascii="Times New Roman" w:eastAsia="Times New Roman" w:hAnsi="Times New Roman" w:cs="Times New Roman"/>
          <w:i/>
          <w:sz w:val="28"/>
          <w:szCs w:val="28"/>
          <w:lang w:eastAsia="ru-RU"/>
        </w:rPr>
        <w:t>— Нет ли идеи ограничить присутствие иностранного капитала в российских агропроектах с учетом стратегического значения отрасли для экономики?</w:t>
      </w:r>
      <w:r w:rsidRPr="00A3596C">
        <w:rPr>
          <w:rFonts w:ascii="Times New Roman" w:eastAsia="Times New Roman" w:hAnsi="Times New Roman" w:cs="Times New Roman"/>
          <w:i/>
          <w:sz w:val="28"/>
          <w:szCs w:val="28"/>
          <w:lang w:eastAsia="ru-RU"/>
        </w:rPr>
        <w:br/>
      </w:r>
      <w:r w:rsidRPr="00A3596C">
        <w:rPr>
          <w:rFonts w:ascii="Times New Roman" w:eastAsia="Times New Roman" w:hAnsi="Times New Roman" w:cs="Times New Roman"/>
          <w:sz w:val="28"/>
          <w:szCs w:val="28"/>
          <w:lang w:eastAsia="ru-RU"/>
        </w:rPr>
        <w:br/>
        <w:t xml:space="preserve">— Что касается ограничения иностранного капитала, то таких планов нет. Я </w:t>
      </w:r>
      <w:r w:rsidRPr="00A3596C">
        <w:rPr>
          <w:rFonts w:ascii="Times New Roman" w:eastAsia="Times New Roman" w:hAnsi="Times New Roman" w:cs="Times New Roman"/>
          <w:sz w:val="28"/>
          <w:szCs w:val="28"/>
          <w:lang w:eastAsia="ru-RU"/>
        </w:rPr>
        <w:lastRenderedPageBreak/>
        <w:t xml:space="preserve">считаю, что </w:t>
      </w:r>
      <w:r w:rsidR="00A3596C" w:rsidRPr="00A3596C">
        <w:rPr>
          <w:rFonts w:ascii="Times New Roman" w:eastAsia="Times New Roman" w:hAnsi="Times New Roman" w:cs="Times New Roman"/>
          <w:sz w:val="28"/>
          <w:szCs w:val="28"/>
          <w:lang w:eastAsia="ru-RU"/>
        </w:rPr>
        <w:t>присутствие иностранного капитала — это</w:t>
      </w:r>
      <w:r w:rsidRPr="00A3596C">
        <w:rPr>
          <w:rFonts w:ascii="Times New Roman" w:eastAsia="Times New Roman" w:hAnsi="Times New Roman" w:cs="Times New Roman"/>
          <w:sz w:val="28"/>
          <w:szCs w:val="28"/>
          <w:lang w:eastAsia="ru-RU"/>
        </w:rPr>
        <w:t xml:space="preserve"> хорошо, это повышает конкуренцию, привносит другие технологии. Мы с удовольствием работаем и с российскими, и с иностранными инвесторами, пока места в отрасли хватает всем.</w:t>
      </w:r>
      <w:r w:rsidRPr="00A3596C">
        <w:rPr>
          <w:rFonts w:ascii="Times New Roman" w:eastAsia="Times New Roman" w:hAnsi="Times New Roman" w:cs="Times New Roman"/>
          <w:sz w:val="28"/>
          <w:szCs w:val="28"/>
          <w:lang w:eastAsia="ru-RU"/>
        </w:rPr>
        <w:br/>
      </w:r>
      <w:r w:rsidRPr="00A3596C">
        <w:rPr>
          <w:rFonts w:ascii="Times New Roman" w:eastAsia="Times New Roman" w:hAnsi="Times New Roman" w:cs="Times New Roman"/>
          <w:sz w:val="28"/>
          <w:szCs w:val="28"/>
          <w:lang w:eastAsia="ru-RU"/>
        </w:rPr>
        <w:br/>
        <w:t>В отрасль пришли инвестиции, совершенно новые передовые технологии — это же космос! Даже голова кружится от увиденного: на предприятиях работают роботы, минимальное количество людей, все абсолютно технологично — упаковка, ассортимент, качество.</w:t>
      </w:r>
    </w:p>
    <w:p w:rsidR="00A3596C" w:rsidRDefault="004E1740" w:rsidP="00A3596C">
      <w:pPr>
        <w:jc w:val="both"/>
        <w:rPr>
          <w:rFonts w:ascii="Times New Roman" w:eastAsia="Times New Roman" w:hAnsi="Times New Roman" w:cs="Times New Roman"/>
          <w:sz w:val="28"/>
          <w:szCs w:val="28"/>
          <w:lang w:eastAsia="ru-RU"/>
        </w:rPr>
      </w:pPr>
      <w:r w:rsidRPr="00A3596C">
        <w:rPr>
          <w:rFonts w:ascii="Times New Roman" w:eastAsia="Times New Roman" w:hAnsi="Times New Roman" w:cs="Times New Roman"/>
          <w:i/>
          <w:sz w:val="28"/>
          <w:szCs w:val="28"/>
          <w:lang w:eastAsia="ru-RU"/>
        </w:rPr>
        <w:t xml:space="preserve">— Глава крупного российского холдинга «Белая дача» Виктор Семенов </w:t>
      </w:r>
      <w:hyperlink r:id="rId6" w:history="1">
        <w:r w:rsidRPr="00A3596C">
          <w:rPr>
            <w:rStyle w:val="a4"/>
            <w:rFonts w:ascii="Times New Roman" w:eastAsia="Times New Roman" w:hAnsi="Times New Roman" w:cs="Times New Roman"/>
            <w:i/>
            <w:sz w:val="28"/>
            <w:szCs w:val="28"/>
            <w:lang w:eastAsia="ru-RU"/>
          </w:rPr>
          <w:t>в интервью РБК</w:t>
        </w:r>
      </w:hyperlink>
      <w:r w:rsidRPr="00A3596C">
        <w:rPr>
          <w:rFonts w:ascii="Times New Roman" w:eastAsia="Times New Roman" w:hAnsi="Times New Roman" w:cs="Times New Roman"/>
          <w:i/>
          <w:sz w:val="28"/>
          <w:szCs w:val="28"/>
          <w:lang w:eastAsia="ru-RU"/>
        </w:rPr>
        <w:t xml:space="preserve"> высказал тезис, что в АПК «все звенит от напряжения». Имелись в виду неопределенность с анонсированными мерами господдержки, недостаток субсидий и финансирования. Вы согласны с такой критикой? Считаете ли вы достаточным объем финансирования отрасли? </w:t>
      </w:r>
      <w:r w:rsidRPr="00A3596C">
        <w:rPr>
          <w:rFonts w:ascii="Times New Roman" w:eastAsia="Times New Roman" w:hAnsi="Times New Roman" w:cs="Times New Roman"/>
          <w:i/>
          <w:sz w:val="28"/>
          <w:szCs w:val="28"/>
          <w:lang w:eastAsia="ru-RU"/>
        </w:rPr>
        <w:br/>
      </w:r>
      <w:r w:rsidRPr="00A3596C">
        <w:rPr>
          <w:rFonts w:ascii="Times New Roman" w:eastAsia="Times New Roman" w:hAnsi="Times New Roman" w:cs="Times New Roman"/>
          <w:sz w:val="28"/>
          <w:szCs w:val="28"/>
          <w:lang w:eastAsia="ru-RU"/>
        </w:rPr>
        <w:br/>
        <w:t>— В этом году объем господдержки достиг 242 млрд руб., это на 19 млрд руб. больше, чем в прошлом году. Но всегда есть что-то, на что не хватает. Взять, к примеру, льготное кредитование. Минсельхоз с начала этого года запустил новый механизм: аграрий приходит в банк и берет кредит под 5% годовых, а разницу с ключевой ставкой ЦБ банку компенсирует государство. Конечно, все захотели получить кредит на таких выгодных условиях, и конечно, не всем хватило денег. Но если сравнить со старым механизмом, в 2016 году сельхозпроизводители оформили краткосрочные кредиты на 1,2 трлн руб., а просубсидированы были кредиты на 200 млрд руб. Получается, что только каждый шестой кредит получил возмещение. И аграрии не понимали, когда брали кредит, дадут им возмещение или нет. Поэтому новый механизм гораздо честнее: есть лимит — получаешь льготный кредит, если средства господдержки закончились — можешь взять кредит на коммерческих условиях.</w:t>
      </w:r>
      <w:r w:rsidRPr="00A3596C">
        <w:rPr>
          <w:rFonts w:ascii="Times New Roman" w:eastAsia="Times New Roman" w:hAnsi="Times New Roman" w:cs="Times New Roman"/>
          <w:sz w:val="28"/>
          <w:szCs w:val="28"/>
          <w:lang w:eastAsia="ru-RU"/>
        </w:rPr>
        <w:br/>
      </w:r>
      <w:r w:rsidRPr="00A3596C">
        <w:rPr>
          <w:rFonts w:ascii="Times New Roman" w:eastAsia="Times New Roman" w:hAnsi="Times New Roman" w:cs="Times New Roman"/>
          <w:sz w:val="28"/>
          <w:szCs w:val="28"/>
          <w:lang w:eastAsia="ru-RU"/>
        </w:rPr>
        <w:br/>
        <w:t>Поэтому ответить можно двояко: с одной стороны, я считаю, что объем финансирования надо увеличить, и на каждом совещании я всегда говорю о необходимости выделения дополнительных 40 млрд руб. в год с учетом потребностей сельхозпроизводителей и фермеров в оборотных средствах и инвестициях.</w:t>
      </w:r>
      <w:r w:rsidRPr="00A3596C">
        <w:rPr>
          <w:rFonts w:ascii="Times New Roman" w:eastAsia="Times New Roman" w:hAnsi="Times New Roman" w:cs="Times New Roman"/>
          <w:sz w:val="28"/>
          <w:szCs w:val="28"/>
          <w:lang w:eastAsia="ru-RU"/>
        </w:rPr>
        <w:br/>
      </w:r>
      <w:r w:rsidRPr="00A3596C">
        <w:rPr>
          <w:rFonts w:ascii="Times New Roman" w:eastAsia="Times New Roman" w:hAnsi="Times New Roman" w:cs="Times New Roman"/>
          <w:sz w:val="28"/>
          <w:szCs w:val="28"/>
          <w:lang w:eastAsia="ru-RU"/>
        </w:rPr>
        <w:br/>
        <w:t xml:space="preserve">С другой стороны, существуют бюджетные ограничения, этих средств сегодня нет в бюджете, мы это понимаем. Поэтому, конечно, есть и нервозность, есть и определенное недопонимание, мы разговариваем, спорим. Но так вот, денег немного, надо их грамотно распределить, с максимальной отдачей для отрасли. Надо еще активнее работать над увеличением эффективности </w:t>
      </w:r>
      <w:r w:rsidRPr="00A3596C">
        <w:rPr>
          <w:rFonts w:ascii="Times New Roman" w:eastAsia="Times New Roman" w:hAnsi="Times New Roman" w:cs="Times New Roman"/>
          <w:sz w:val="28"/>
          <w:szCs w:val="28"/>
          <w:lang w:eastAsia="ru-RU"/>
        </w:rPr>
        <w:lastRenderedPageBreak/>
        <w:t>расходования средств господдержки. Сегодня, например, ​запущена единая региональная субсидия: мы даем больше полномочий регионам — им на местах понятнее, какие есть приоритеты.</w:t>
      </w:r>
    </w:p>
    <w:p w:rsidR="00A3596C" w:rsidRDefault="004E1740" w:rsidP="00A3596C">
      <w:pPr>
        <w:jc w:val="both"/>
        <w:rPr>
          <w:rFonts w:ascii="Times New Roman" w:eastAsia="Times New Roman" w:hAnsi="Times New Roman" w:cs="Times New Roman"/>
          <w:sz w:val="28"/>
          <w:szCs w:val="28"/>
          <w:lang w:eastAsia="ru-RU"/>
        </w:rPr>
      </w:pPr>
      <w:r w:rsidRPr="00A3596C">
        <w:rPr>
          <w:rFonts w:ascii="Times New Roman" w:eastAsia="Times New Roman" w:hAnsi="Times New Roman" w:cs="Times New Roman"/>
          <w:i/>
          <w:sz w:val="28"/>
          <w:szCs w:val="28"/>
          <w:lang w:eastAsia="ru-RU"/>
        </w:rPr>
        <w:t>— Сельское хозяйство — огромная отрасль. Развитие каких подотраслей вызывает у вас сегодня наибольшее беспокойство? Какое из направлений, на ваш взгляд, требует наибольшего внимания со стороны Минсельхоза?</w:t>
      </w:r>
      <w:r w:rsidRPr="00A3596C">
        <w:rPr>
          <w:rFonts w:ascii="Times New Roman" w:eastAsia="Times New Roman" w:hAnsi="Times New Roman" w:cs="Times New Roman"/>
          <w:i/>
          <w:sz w:val="28"/>
          <w:szCs w:val="28"/>
          <w:lang w:eastAsia="ru-RU"/>
        </w:rPr>
        <w:br/>
      </w:r>
      <w:r w:rsidRPr="00A3596C">
        <w:rPr>
          <w:rFonts w:ascii="Times New Roman" w:eastAsia="Times New Roman" w:hAnsi="Times New Roman" w:cs="Times New Roman"/>
          <w:i/>
          <w:sz w:val="28"/>
          <w:szCs w:val="28"/>
          <w:lang w:eastAsia="ru-RU"/>
        </w:rPr>
        <w:br/>
      </w:r>
      <w:r w:rsidRPr="00A3596C">
        <w:rPr>
          <w:rFonts w:ascii="Times New Roman" w:eastAsia="Times New Roman" w:hAnsi="Times New Roman" w:cs="Times New Roman"/>
          <w:sz w:val="28"/>
          <w:szCs w:val="28"/>
          <w:lang w:eastAsia="ru-RU"/>
        </w:rPr>
        <w:t>— Это те подотрасли, которые находятся в активной инвестиционной фазе и по которым длительный срок окупаемости инвестиций, до 10–15 лет, — в первую очередь молочное производство, затем тепличные овощи, сады и виноградники. Те направления, по которым нам необходимо сделать существенный рывок в ближайшие годы, чтобы насытить рынок отечественными продуктами. Для самообеспечения нам не хватает порядка 6 млн т молока, 1 млн т овощей и примерно 1,5 млн т яблок и других фруктов. Нам нужно построить еще овощехранилища и оптовые распределительные центры. Этим надо заниматься, и не один год — еще так активно лет десять, и мы тогда получим новую страну, с качественно другим уровнем развития АПК.​</w:t>
      </w:r>
      <w:r w:rsidRPr="00A3596C">
        <w:rPr>
          <w:rFonts w:ascii="Times New Roman" w:eastAsia="Times New Roman" w:hAnsi="Times New Roman" w:cs="Times New Roman"/>
          <w:sz w:val="28"/>
          <w:szCs w:val="28"/>
          <w:lang w:eastAsia="ru-RU"/>
        </w:rPr>
        <w:br/>
      </w:r>
      <w:r w:rsidRPr="00A3596C">
        <w:rPr>
          <w:rFonts w:ascii="Times New Roman" w:eastAsia="Times New Roman" w:hAnsi="Times New Roman" w:cs="Times New Roman"/>
          <w:sz w:val="28"/>
          <w:szCs w:val="28"/>
          <w:lang w:eastAsia="ru-RU"/>
        </w:rPr>
        <w:br/>
      </w:r>
      <w:r w:rsidRPr="00A3596C">
        <w:rPr>
          <w:rFonts w:ascii="Times New Roman" w:eastAsia="Times New Roman" w:hAnsi="Times New Roman" w:cs="Times New Roman"/>
          <w:b/>
          <w:sz w:val="28"/>
          <w:szCs w:val="28"/>
          <w:lang w:eastAsia="ru-RU"/>
        </w:rPr>
        <w:t>«Мы не исключаем возможности открытия поставок помидоров из Турции»</w:t>
      </w:r>
      <w:r w:rsidRPr="00A3596C">
        <w:rPr>
          <w:rFonts w:ascii="Times New Roman" w:eastAsia="Times New Roman" w:hAnsi="Times New Roman" w:cs="Times New Roman"/>
          <w:b/>
          <w:sz w:val="28"/>
          <w:szCs w:val="28"/>
          <w:lang w:eastAsia="ru-RU"/>
        </w:rPr>
        <w:br/>
      </w:r>
      <w:r w:rsidRPr="00A3596C">
        <w:rPr>
          <w:rFonts w:ascii="Times New Roman" w:eastAsia="Times New Roman" w:hAnsi="Times New Roman" w:cs="Times New Roman"/>
          <w:sz w:val="28"/>
          <w:szCs w:val="28"/>
          <w:lang w:eastAsia="ru-RU"/>
        </w:rPr>
        <w:br/>
      </w:r>
      <w:r w:rsidRPr="00A3596C">
        <w:rPr>
          <w:rFonts w:ascii="Times New Roman" w:eastAsia="Times New Roman" w:hAnsi="Times New Roman" w:cs="Times New Roman"/>
          <w:i/>
          <w:sz w:val="28"/>
          <w:szCs w:val="28"/>
          <w:lang w:eastAsia="ru-RU"/>
        </w:rPr>
        <w:t>— Кроме «продуктовых войн» с европейскими странами в последние годы непросто складывалась ситуация с поставкой продуктов из Турции. В начале мая 2017 года Россия сняла практически все ограничения с турецких поставщиков, за исключением томатов и тех категорий, по которым были претензии у Россельхознадзора, речь идет о кабачках, тыкве, перце…</w:t>
      </w:r>
      <w:r w:rsidRPr="00A3596C">
        <w:rPr>
          <w:rFonts w:ascii="Times New Roman" w:eastAsia="Times New Roman" w:hAnsi="Times New Roman" w:cs="Times New Roman"/>
          <w:i/>
          <w:sz w:val="28"/>
          <w:szCs w:val="28"/>
          <w:lang w:eastAsia="ru-RU"/>
        </w:rPr>
        <w:br/>
      </w:r>
      <w:r w:rsidRPr="00A3596C">
        <w:rPr>
          <w:rFonts w:ascii="Times New Roman" w:eastAsia="Times New Roman" w:hAnsi="Times New Roman" w:cs="Times New Roman"/>
          <w:sz w:val="28"/>
          <w:szCs w:val="28"/>
          <w:lang w:eastAsia="ru-RU"/>
        </w:rPr>
        <w:br/>
        <w:t>— По всем этим категориям, запрет на которые был введен весной 2016 года по фитосанитарным соображениям, решение принято. С 1 сентября Россия снимает ограничения на поставки турецкого салата-латука, салата-айсберга, кабачков, тыквы и перца. Такое решение принято по итогам проверок турецких предприятий специалистами Россельхознадзора в мае этого года.</w:t>
      </w:r>
      <w:r w:rsidRPr="00A3596C">
        <w:rPr>
          <w:rFonts w:ascii="Times New Roman" w:eastAsia="Times New Roman" w:hAnsi="Times New Roman" w:cs="Times New Roman"/>
          <w:sz w:val="28"/>
          <w:szCs w:val="28"/>
          <w:lang w:eastAsia="ru-RU"/>
        </w:rPr>
        <w:br/>
      </w:r>
      <w:r w:rsidRPr="00A3596C">
        <w:rPr>
          <w:rFonts w:ascii="Times New Roman" w:eastAsia="Times New Roman" w:hAnsi="Times New Roman" w:cs="Times New Roman"/>
          <w:sz w:val="28"/>
          <w:szCs w:val="28"/>
          <w:lang w:eastAsia="ru-RU"/>
        </w:rPr>
        <w:br/>
        <w:t>В свою очередь, мы рассчитываем, что турецкие партнеры допустят на свой рынок российских экспортеров мяса говядины и птицы. Снятие ограничений должно проходить с двух сторон и быть обоюдным.</w:t>
      </w:r>
    </w:p>
    <w:p w:rsidR="00A3596C" w:rsidRDefault="004E1740" w:rsidP="00A3596C">
      <w:pPr>
        <w:jc w:val="both"/>
        <w:rPr>
          <w:rFonts w:ascii="Times New Roman" w:eastAsia="Times New Roman" w:hAnsi="Times New Roman" w:cs="Times New Roman"/>
          <w:i/>
          <w:sz w:val="28"/>
          <w:szCs w:val="28"/>
          <w:lang w:eastAsia="ru-RU"/>
        </w:rPr>
      </w:pPr>
      <w:r w:rsidRPr="00A3596C">
        <w:rPr>
          <w:rFonts w:ascii="Times New Roman" w:eastAsia="Times New Roman" w:hAnsi="Times New Roman" w:cs="Times New Roman"/>
          <w:i/>
          <w:sz w:val="28"/>
          <w:szCs w:val="28"/>
          <w:lang w:eastAsia="ru-RU"/>
        </w:rPr>
        <w:t xml:space="preserve">— Но больше всего копий было сломано вокруг возможности возвращения турецких томатов. Ранее Минсельхоз говорил, что запрет на этот овощ не будет снят, чтобы дать карт-бланш российским производителям. Однако в июне вице-премьер правительства Аркадий Дворкович не исключал, что </w:t>
      </w:r>
      <w:r w:rsidRPr="00A3596C">
        <w:rPr>
          <w:rFonts w:ascii="Times New Roman" w:eastAsia="Times New Roman" w:hAnsi="Times New Roman" w:cs="Times New Roman"/>
          <w:i/>
          <w:sz w:val="28"/>
          <w:szCs w:val="28"/>
          <w:lang w:eastAsia="ru-RU"/>
        </w:rPr>
        <w:lastRenderedPageBreak/>
        <w:t>Россия и Турция все же смогут договориться по этому вопросу. Принято ли какое-то решение?</w:t>
      </w:r>
    </w:p>
    <w:p w:rsidR="00A3596C" w:rsidRDefault="004E1740" w:rsidP="00A3596C">
      <w:pPr>
        <w:jc w:val="both"/>
        <w:rPr>
          <w:rFonts w:ascii="Times New Roman" w:eastAsia="Times New Roman" w:hAnsi="Times New Roman" w:cs="Times New Roman"/>
          <w:sz w:val="28"/>
          <w:szCs w:val="28"/>
          <w:lang w:eastAsia="ru-RU"/>
        </w:rPr>
      </w:pPr>
      <w:r w:rsidRPr="00A3596C">
        <w:rPr>
          <w:rFonts w:ascii="Times New Roman" w:eastAsia="Times New Roman" w:hAnsi="Times New Roman" w:cs="Times New Roman"/>
          <w:sz w:val="28"/>
          <w:szCs w:val="28"/>
          <w:lang w:eastAsia="ru-RU"/>
        </w:rPr>
        <w:t>— Турция является одним из важнейших партнеров России в сфере торговли сельхозпродукцией. Несмотря на имевшиеся сложности, товарооборот сельхозпродукции между нашими странами растет: за семь месяцев 2017 года он вырос на 14%, до $1,2 млрд.</w:t>
      </w:r>
    </w:p>
    <w:p w:rsidR="00A3596C" w:rsidRDefault="004E1740" w:rsidP="00A3596C">
      <w:pPr>
        <w:jc w:val="both"/>
        <w:rPr>
          <w:rFonts w:ascii="Times New Roman" w:eastAsia="Times New Roman" w:hAnsi="Times New Roman" w:cs="Times New Roman"/>
          <w:sz w:val="28"/>
          <w:szCs w:val="28"/>
          <w:lang w:eastAsia="ru-RU"/>
        </w:rPr>
      </w:pPr>
      <w:r w:rsidRPr="00A3596C">
        <w:rPr>
          <w:rFonts w:ascii="Times New Roman" w:eastAsia="Times New Roman" w:hAnsi="Times New Roman" w:cs="Times New Roman"/>
          <w:sz w:val="28"/>
          <w:szCs w:val="28"/>
          <w:lang w:eastAsia="ru-RU"/>
        </w:rPr>
        <w:t>Конечно, в наших отношениях есть вопросы, одинаково чувствительные для обеих сторон. Прежде всего речь идет о томатах — у нас есть разночтения, споры. Турция отстаивает право поставки на российский рынок своих томатов, для них это одна из основных категорий импорта сельхозпродукции в нашу страну. А мы отстаиваем свои интересы — защищаем своих товаропроизводителей, которые сегодня активно занимаются выращиванием овощей, строительством тепличных комплексов. Был дан определенный сигнал бизнесу: мы субсидируем тепличное овощеводство.</w:t>
      </w:r>
    </w:p>
    <w:p w:rsidR="00A3596C" w:rsidRDefault="004E1740" w:rsidP="00A3596C">
      <w:pPr>
        <w:jc w:val="both"/>
        <w:rPr>
          <w:rFonts w:ascii="Times New Roman" w:eastAsia="Times New Roman" w:hAnsi="Times New Roman" w:cs="Times New Roman"/>
          <w:sz w:val="28"/>
          <w:szCs w:val="28"/>
          <w:lang w:eastAsia="ru-RU"/>
        </w:rPr>
      </w:pPr>
      <w:r w:rsidRPr="00A3596C">
        <w:rPr>
          <w:rFonts w:ascii="Times New Roman" w:eastAsia="Times New Roman" w:hAnsi="Times New Roman" w:cs="Times New Roman"/>
          <w:sz w:val="28"/>
          <w:szCs w:val="28"/>
          <w:lang w:eastAsia="ru-RU"/>
        </w:rPr>
        <w:t>Однако мы не исключаем возможности открытия поставок томатов из Турции. Надо находить компромиссы, золотую середину, которая устроит обе стороны. Ведь в конце осени заканчиваются сезонные овощи и возникает дефицит, который отечественные производители тепличных овощей пока не могут закрыть полностью, и мы так или иначе компенсируем его импортом, в том числе везем томаты из Азербайджана и Марокко. 14 сентября 2017 года в Турции пройдет первое заседание российско-турецкого исполнительного комитета по сельскому хозяйству, на котором мы планируем обсудить весь спектр вопросов, в том числе томаты.</w:t>
      </w:r>
    </w:p>
    <w:p w:rsidR="00A3596C" w:rsidRDefault="004E1740" w:rsidP="00A3596C">
      <w:pPr>
        <w:jc w:val="both"/>
        <w:rPr>
          <w:rFonts w:ascii="Times New Roman" w:eastAsia="Times New Roman" w:hAnsi="Times New Roman" w:cs="Times New Roman"/>
          <w:sz w:val="28"/>
          <w:szCs w:val="28"/>
          <w:lang w:eastAsia="ru-RU"/>
        </w:rPr>
      </w:pPr>
      <w:r w:rsidRPr="00A3596C">
        <w:rPr>
          <w:rFonts w:ascii="Times New Roman" w:eastAsia="Times New Roman" w:hAnsi="Times New Roman" w:cs="Times New Roman"/>
          <w:i/>
          <w:sz w:val="28"/>
          <w:szCs w:val="28"/>
          <w:lang w:eastAsia="ru-RU"/>
        </w:rPr>
        <w:t xml:space="preserve">— Относительно планов развития собственного производства тепличных овощей — это желание понятно, но пока российская продукция проигрывает по цене. Реально ли изменить ситуацию в будущем? Какой прогноз министерство закладывает по сбору овощей на ближайшие пять лет? </w:t>
      </w:r>
      <w:r w:rsidRPr="00A3596C">
        <w:rPr>
          <w:rFonts w:ascii="Times New Roman" w:eastAsia="Times New Roman" w:hAnsi="Times New Roman" w:cs="Times New Roman"/>
          <w:i/>
          <w:sz w:val="28"/>
          <w:szCs w:val="28"/>
          <w:lang w:eastAsia="ru-RU"/>
        </w:rPr>
        <w:br/>
      </w:r>
      <w:r w:rsidRPr="00A3596C">
        <w:rPr>
          <w:rFonts w:ascii="Times New Roman" w:eastAsia="Times New Roman" w:hAnsi="Times New Roman" w:cs="Times New Roman"/>
          <w:sz w:val="28"/>
          <w:szCs w:val="28"/>
          <w:lang w:eastAsia="ru-RU"/>
        </w:rPr>
        <w:br/>
        <w:t>— Хочу подчеркнуть, что в овощеводство активно идут инвестиции. За три года, 2015–2017-й, включая текущий, будет введено почти 500 га новых теплиц по всей стране. В 2016 году мы собрали более 800 тыс. т тепличных овощей — это на 20% больше, чем в 2014-м, когда были введены ограничения на ввоз продовольствия.</w:t>
      </w:r>
    </w:p>
    <w:p w:rsidR="00A3596C" w:rsidRDefault="004E1740" w:rsidP="00A3596C">
      <w:pPr>
        <w:jc w:val="both"/>
        <w:rPr>
          <w:rFonts w:ascii="Times New Roman" w:eastAsia="Times New Roman" w:hAnsi="Times New Roman" w:cs="Times New Roman"/>
          <w:sz w:val="28"/>
          <w:szCs w:val="28"/>
          <w:lang w:eastAsia="ru-RU"/>
        </w:rPr>
      </w:pPr>
      <w:r w:rsidRPr="00A3596C">
        <w:rPr>
          <w:rFonts w:ascii="Times New Roman" w:eastAsia="Times New Roman" w:hAnsi="Times New Roman" w:cs="Times New Roman"/>
          <w:sz w:val="28"/>
          <w:szCs w:val="28"/>
          <w:lang w:eastAsia="ru-RU"/>
        </w:rPr>
        <w:t>В этом году, по нашим прогнозам, будет собрано 930 тыс. т тепличных овощей. В ближайшие 3–5 лет необходимо построить почти 2 млн га теплиц. Тогда производство превысит 1,8 млн т, и это позволит полностью закрыть внутренние потребности в овощах. Сейчас мы объективно нуждаемся в импорте только в конце зимы — начале весны.</w:t>
      </w:r>
    </w:p>
    <w:p w:rsidR="00A3596C" w:rsidRDefault="004E1740" w:rsidP="00A3596C">
      <w:pPr>
        <w:jc w:val="both"/>
        <w:rPr>
          <w:rFonts w:ascii="Times New Roman" w:eastAsia="Times New Roman" w:hAnsi="Times New Roman" w:cs="Times New Roman"/>
          <w:sz w:val="28"/>
          <w:szCs w:val="28"/>
          <w:lang w:eastAsia="ru-RU"/>
        </w:rPr>
      </w:pPr>
      <w:r w:rsidRPr="00A3596C">
        <w:rPr>
          <w:rFonts w:ascii="Times New Roman" w:eastAsia="Times New Roman" w:hAnsi="Times New Roman" w:cs="Times New Roman"/>
          <w:sz w:val="28"/>
          <w:szCs w:val="28"/>
          <w:lang w:eastAsia="ru-RU"/>
        </w:rPr>
        <w:lastRenderedPageBreak/>
        <w:t>Из-за возникновения сезонного дефицита растут цены. Для минимизации роста цен необходимо строить больше овощехранилищ, которые бы позволяли до собственного летнего урожая потреблять отечественную продукцию. Поэтому до 2020 года мы планируем ввести в строй овощехранилища совокупной мощностью около 2 млн т, что позволит на четверть увеличить текущие мощности.</w:t>
      </w:r>
    </w:p>
    <w:p w:rsidR="00A3596C" w:rsidRDefault="004E1740" w:rsidP="00A3596C">
      <w:pPr>
        <w:jc w:val="both"/>
        <w:rPr>
          <w:rFonts w:ascii="Times New Roman" w:eastAsia="Times New Roman" w:hAnsi="Times New Roman" w:cs="Times New Roman"/>
          <w:i/>
          <w:sz w:val="28"/>
          <w:szCs w:val="28"/>
          <w:lang w:eastAsia="ru-RU"/>
        </w:rPr>
      </w:pPr>
      <w:r w:rsidRPr="00A3596C">
        <w:rPr>
          <w:rFonts w:ascii="Times New Roman" w:eastAsia="Times New Roman" w:hAnsi="Times New Roman" w:cs="Times New Roman"/>
          <w:i/>
          <w:sz w:val="28"/>
          <w:szCs w:val="28"/>
          <w:lang w:eastAsia="ru-RU"/>
        </w:rPr>
        <w:t>— Помимо Турции непросто в последние два года складываются отношения России с Белоруссией. Вы признавали, что Белоруссия стала «перевалочной базой» для санкционных продуктов из стран ЕС. На этой неделе стало известно о выявленной ФТС схеме поставок санкционной продукции в Россию через российских контрагентов. Как вы оцениваете перспективы российско-белорусских торговых отношений?</w:t>
      </w:r>
    </w:p>
    <w:p w:rsidR="00A3596C" w:rsidRDefault="004E1740" w:rsidP="00A3596C">
      <w:pPr>
        <w:jc w:val="both"/>
        <w:rPr>
          <w:rFonts w:ascii="Times New Roman" w:eastAsia="Times New Roman" w:hAnsi="Times New Roman" w:cs="Times New Roman"/>
          <w:sz w:val="28"/>
          <w:szCs w:val="28"/>
          <w:lang w:eastAsia="ru-RU"/>
        </w:rPr>
      </w:pPr>
      <w:r w:rsidRPr="00A3596C">
        <w:rPr>
          <w:rFonts w:ascii="Times New Roman" w:eastAsia="Times New Roman" w:hAnsi="Times New Roman" w:cs="Times New Roman"/>
          <w:sz w:val="28"/>
          <w:szCs w:val="28"/>
          <w:lang w:eastAsia="ru-RU"/>
        </w:rPr>
        <w:t>— Между Россией и Белоруссией налажен мощный товарооборот продуктов питания, при этом объемы поставок из Белоруссии несравненно больше.</w:t>
      </w:r>
      <w:r w:rsidRPr="00A3596C">
        <w:rPr>
          <w:rFonts w:ascii="Times New Roman" w:eastAsia="Times New Roman" w:hAnsi="Times New Roman" w:cs="Times New Roman"/>
          <w:sz w:val="28"/>
          <w:szCs w:val="28"/>
          <w:lang w:eastAsia="ru-RU"/>
        </w:rPr>
        <w:br/>
      </w:r>
      <w:r w:rsidRPr="00A3596C">
        <w:rPr>
          <w:rFonts w:ascii="Times New Roman" w:eastAsia="Times New Roman" w:hAnsi="Times New Roman" w:cs="Times New Roman"/>
          <w:sz w:val="28"/>
          <w:szCs w:val="28"/>
          <w:lang w:eastAsia="ru-RU"/>
        </w:rPr>
        <w:br/>
        <w:t>К сожалению, имеют место и контрабанда, и поставки некачественной продукции. Белорусская сторона относится к данному факту болезненно и часто обвиняет российскую сторону в предвзятости. Однако понятно, что Белоруссия не производит весь спектр и те объемы продуктов, которые идут в Россию. После объявления ответных санкций томаты, креветки и другие продукты стали поступать через Белоруссию в Россию в двойном—тройном объеме. И конечно, мы прекрасно понимали, что это из третьих стран. На этом рынке достаточно мощно работают разные теневые структуры. Понятно, как можно к этому относиться, плохо. Так не должно быть. Конечно, мы выступаем за чистоту и прозрачность рынка. Значит, такие схемы должны быть вообще исключены.</w:t>
      </w:r>
    </w:p>
    <w:p w:rsidR="00A3596C" w:rsidRDefault="004E1740" w:rsidP="00A3596C">
      <w:pPr>
        <w:jc w:val="both"/>
        <w:rPr>
          <w:rFonts w:ascii="Times New Roman" w:eastAsia="Times New Roman" w:hAnsi="Times New Roman" w:cs="Times New Roman"/>
          <w:sz w:val="28"/>
          <w:szCs w:val="28"/>
          <w:lang w:eastAsia="ru-RU"/>
        </w:rPr>
      </w:pPr>
      <w:r w:rsidRPr="00A3596C">
        <w:rPr>
          <w:rFonts w:ascii="Times New Roman" w:eastAsia="Times New Roman" w:hAnsi="Times New Roman" w:cs="Times New Roman"/>
          <w:i/>
          <w:sz w:val="28"/>
          <w:szCs w:val="28"/>
          <w:lang w:eastAsia="ru-RU"/>
        </w:rPr>
        <w:t>— Как вы считаете, мера, предложенная ФТС Центральному банку — блокировать поступление денежных средств сомнительным компаниям, — поможет хоть частично снизить поток такой продукции?</w:t>
      </w:r>
      <w:r w:rsidRPr="00A3596C">
        <w:rPr>
          <w:rFonts w:ascii="Times New Roman" w:eastAsia="Times New Roman" w:hAnsi="Times New Roman" w:cs="Times New Roman"/>
          <w:i/>
          <w:sz w:val="28"/>
          <w:szCs w:val="28"/>
          <w:lang w:eastAsia="ru-RU"/>
        </w:rPr>
        <w:br/>
      </w:r>
      <w:r w:rsidRPr="00A3596C">
        <w:rPr>
          <w:rFonts w:ascii="Times New Roman" w:eastAsia="Times New Roman" w:hAnsi="Times New Roman" w:cs="Times New Roman"/>
          <w:sz w:val="28"/>
          <w:szCs w:val="28"/>
          <w:lang w:eastAsia="ru-RU"/>
        </w:rPr>
        <w:br/>
        <w:t>— Это одна из мер, и конечно, это будет очень болезненным для лжепредпринимателей, которые получают средства за ввезенную продукцию. Если они не будут получать финансирование, это очистит рынок.</w:t>
      </w:r>
      <w:r w:rsidRPr="00A3596C">
        <w:rPr>
          <w:rFonts w:ascii="Times New Roman" w:eastAsia="Times New Roman" w:hAnsi="Times New Roman" w:cs="Times New Roman"/>
          <w:sz w:val="28"/>
          <w:szCs w:val="28"/>
          <w:lang w:eastAsia="ru-RU"/>
        </w:rPr>
        <w:br/>
      </w:r>
      <w:r w:rsidRPr="00A3596C">
        <w:rPr>
          <w:rFonts w:ascii="Times New Roman" w:eastAsia="Times New Roman" w:hAnsi="Times New Roman" w:cs="Times New Roman"/>
          <w:sz w:val="28"/>
          <w:szCs w:val="28"/>
          <w:lang w:eastAsia="ru-RU"/>
        </w:rPr>
        <w:br/>
        <w:t>Однако я знаю, что белорусская сторона сама заинтересована, чтобы вывести из рынка недобросовестных предпринимателей. И надеюсь, подобных случаев будет меньше и меньше.</w:t>
      </w:r>
    </w:p>
    <w:p w:rsidR="00A3596C" w:rsidRDefault="004E1740" w:rsidP="00A3596C">
      <w:pPr>
        <w:jc w:val="both"/>
        <w:rPr>
          <w:rFonts w:ascii="Times New Roman" w:eastAsia="Times New Roman" w:hAnsi="Times New Roman" w:cs="Times New Roman"/>
          <w:sz w:val="28"/>
          <w:szCs w:val="28"/>
          <w:lang w:eastAsia="ru-RU"/>
        </w:rPr>
      </w:pPr>
      <w:r w:rsidRPr="00A3596C">
        <w:rPr>
          <w:rFonts w:ascii="Times New Roman" w:eastAsia="Times New Roman" w:hAnsi="Times New Roman" w:cs="Times New Roman"/>
          <w:i/>
          <w:sz w:val="28"/>
          <w:szCs w:val="28"/>
          <w:lang w:eastAsia="ru-RU"/>
        </w:rPr>
        <w:t xml:space="preserve">— Ранее сообщалось, что Минсельхоз отложил внесение в правительство предложений по запрету на импорт </w:t>
      </w:r>
      <w:proofErr w:type="gramStart"/>
      <w:r w:rsidRPr="00A3596C">
        <w:rPr>
          <w:rFonts w:ascii="Times New Roman" w:eastAsia="Times New Roman" w:hAnsi="Times New Roman" w:cs="Times New Roman"/>
          <w:i/>
          <w:sz w:val="28"/>
          <w:szCs w:val="28"/>
          <w:lang w:eastAsia="ru-RU"/>
        </w:rPr>
        <w:t>мясо-костной</w:t>
      </w:r>
      <w:proofErr w:type="gramEnd"/>
      <w:r w:rsidRPr="00A3596C">
        <w:rPr>
          <w:rFonts w:ascii="Times New Roman" w:eastAsia="Times New Roman" w:hAnsi="Times New Roman" w:cs="Times New Roman"/>
          <w:i/>
          <w:sz w:val="28"/>
          <w:szCs w:val="28"/>
          <w:lang w:eastAsia="ru-RU"/>
        </w:rPr>
        <w:t xml:space="preserve"> муки. Какова ваша позиция по данному вопросу </w:t>
      </w:r>
      <w:r w:rsidR="00A3596C" w:rsidRPr="00A3596C">
        <w:rPr>
          <w:rFonts w:ascii="Times New Roman" w:eastAsia="Times New Roman" w:hAnsi="Times New Roman" w:cs="Times New Roman"/>
          <w:i/>
          <w:sz w:val="28"/>
          <w:szCs w:val="28"/>
          <w:lang w:eastAsia="ru-RU"/>
        </w:rPr>
        <w:t>сейчас?</w:t>
      </w:r>
      <w:r w:rsidRPr="00A3596C">
        <w:rPr>
          <w:rFonts w:ascii="Times New Roman" w:eastAsia="Times New Roman" w:hAnsi="Times New Roman" w:cs="Times New Roman"/>
          <w:i/>
          <w:sz w:val="28"/>
          <w:szCs w:val="28"/>
          <w:lang w:eastAsia="ru-RU"/>
        </w:rPr>
        <w:t xml:space="preserve"> Возможный срок введения запрета, если вы его </w:t>
      </w:r>
      <w:r w:rsidRPr="00A3596C">
        <w:rPr>
          <w:rFonts w:ascii="Times New Roman" w:eastAsia="Times New Roman" w:hAnsi="Times New Roman" w:cs="Times New Roman"/>
          <w:i/>
          <w:sz w:val="28"/>
          <w:szCs w:val="28"/>
          <w:lang w:eastAsia="ru-RU"/>
        </w:rPr>
        <w:lastRenderedPageBreak/>
        <w:t>поддерживаете...</w:t>
      </w:r>
      <w:r w:rsidRPr="00A3596C">
        <w:rPr>
          <w:rFonts w:ascii="Times New Roman" w:eastAsia="Times New Roman" w:hAnsi="Times New Roman" w:cs="Times New Roman"/>
          <w:i/>
          <w:sz w:val="28"/>
          <w:szCs w:val="28"/>
          <w:lang w:eastAsia="ru-RU"/>
        </w:rPr>
        <w:br/>
      </w:r>
      <w:r w:rsidRPr="00A3596C">
        <w:rPr>
          <w:rFonts w:ascii="Times New Roman" w:eastAsia="Times New Roman" w:hAnsi="Times New Roman" w:cs="Times New Roman"/>
          <w:sz w:val="28"/>
          <w:szCs w:val="28"/>
          <w:lang w:eastAsia="ru-RU"/>
        </w:rPr>
        <w:br/>
        <w:t xml:space="preserve">— Мы очень серьезно подходим к таким вопросам и согласуем свою позицию с бизнесом. Надеюсь, что правительство поддержит предложение закрыть поставки мясокостной муки, потому что у нас достаточно своих мощностей. </w:t>
      </w:r>
      <w:r w:rsidR="00A3596C" w:rsidRPr="00A3596C">
        <w:rPr>
          <w:rFonts w:ascii="Times New Roman" w:eastAsia="Times New Roman" w:hAnsi="Times New Roman" w:cs="Times New Roman"/>
          <w:sz w:val="28"/>
          <w:szCs w:val="28"/>
          <w:lang w:eastAsia="ru-RU"/>
        </w:rPr>
        <w:t>Большая</w:t>
      </w:r>
      <w:r w:rsidRPr="00A3596C">
        <w:rPr>
          <w:rFonts w:ascii="Times New Roman" w:eastAsia="Times New Roman" w:hAnsi="Times New Roman" w:cs="Times New Roman"/>
          <w:sz w:val="28"/>
          <w:szCs w:val="28"/>
          <w:lang w:eastAsia="ru-RU"/>
        </w:rPr>
        <w:t xml:space="preserve"> часть муки производится из продукции птицеводства и свиноводства. Эти отрасли в России в последние годы интенсивно развиваются и, соответственно, есть потенциал для импортозамещения </w:t>
      </w:r>
      <w:r w:rsidR="00A3596C" w:rsidRPr="00A3596C">
        <w:rPr>
          <w:rFonts w:ascii="Times New Roman" w:eastAsia="Times New Roman" w:hAnsi="Times New Roman" w:cs="Times New Roman"/>
          <w:sz w:val="28"/>
          <w:szCs w:val="28"/>
          <w:lang w:eastAsia="ru-RU"/>
        </w:rPr>
        <w:t>мясокостной</w:t>
      </w:r>
      <w:r w:rsidRPr="00A3596C">
        <w:rPr>
          <w:rFonts w:ascii="Times New Roman" w:eastAsia="Times New Roman" w:hAnsi="Times New Roman" w:cs="Times New Roman"/>
          <w:sz w:val="28"/>
          <w:szCs w:val="28"/>
          <w:lang w:eastAsia="ru-RU"/>
        </w:rPr>
        <w:t xml:space="preserve"> муки. Мы не хотим ущемлять своих производителей. С компаниями — производителями кормов для животных мы провели совещание и нашли им поставщиков внутри страны.</w:t>
      </w:r>
    </w:p>
    <w:p w:rsidR="00A3596C" w:rsidRDefault="004E1740" w:rsidP="00A3596C">
      <w:pPr>
        <w:jc w:val="both"/>
        <w:rPr>
          <w:rFonts w:ascii="Times New Roman" w:eastAsia="Times New Roman" w:hAnsi="Times New Roman" w:cs="Times New Roman"/>
          <w:i/>
          <w:sz w:val="28"/>
          <w:szCs w:val="28"/>
          <w:lang w:eastAsia="ru-RU"/>
        </w:rPr>
      </w:pPr>
      <w:r w:rsidRPr="00A3596C">
        <w:rPr>
          <w:rFonts w:ascii="Times New Roman" w:eastAsia="Times New Roman" w:hAnsi="Times New Roman" w:cs="Times New Roman"/>
          <w:i/>
          <w:sz w:val="28"/>
          <w:szCs w:val="28"/>
          <w:lang w:eastAsia="ru-RU"/>
        </w:rPr>
        <w:t>— Когда возможно принятие окончательного решения?</w:t>
      </w:r>
    </w:p>
    <w:p w:rsidR="00A3596C" w:rsidRDefault="004E1740" w:rsidP="00A3596C">
      <w:pPr>
        <w:jc w:val="both"/>
        <w:rPr>
          <w:rFonts w:ascii="Times New Roman" w:eastAsia="Times New Roman" w:hAnsi="Times New Roman" w:cs="Times New Roman"/>
          <w:i/>
          <w:sz w:val="28"/>
          <w:szCs w:val="28"/>
          <w:lang w:eastAsia="ru-RU"/>
        </w:rPr>
      </w:pPr>
      <w:r w:rsidRPr="00A3596C">
        <w:rPr>
          <w:rFonts w:ascii="Times New Roman" w:eastAsia="Times New Roman" w:hAnsi="Times New Roman" w:cs="Times New Roman"/>
          <w:sz w:val="28"/>
          <w:szCs w:val="28"/>
          <w:lang w:eastAsia="ru-RU"/>
        </w:rPr>
        <w:t>— Вопрос в стадии глубокой проработки. Надеюсь, в этом году примем решение.</w:t>
      </w:r>
      <w:r w:rsidRPr="00A3596C">
        <w:rPr>
          <w:rFonts w:ascii="Times New Roman" w:eastAsia="Times New Roman" w:hAnsi="Times New Roman" w:cs="Times New Roman"/>
          <w:sz w:val="28"/>
          <w:szCs w:val="28"/>
          <w:lang w:eastAsia="ru-RU"/>
        </w:rPr>
        <w:br/>
      </w:r>
      <w:r w:rsidRPr="00A3596C">
        <w:rPr>
          <w:rFonts w:ascii="Times New Roman" w:eastAsia="Times New Roman" w:hAnsi="Times New Roman" w:cs="Times New Roman"/>
          <w:sz w:val="28"/>
          <w:szCs w:val="28"/>
          <w:lang w:eastAsia="ru-RU"/>
        </w:rPr>
        <w:br/>
      </w:r>
      <w:r w:rsidRPr="00A3596C">
        <w:rPr>
          <w:rFonts w:ascii="Times New Roman" w:eastAsia="Times New Roman" w:hAnsi="Times New Roman" w:cs="Times New Roman"/>
          <w:i/>
          <w:sz w:val="28"/>
          <w:szCs w:val="28"/>
          <w:lang w:eastAsia="ru-RU"/>
        </w:rPr>
        <w:t>— Возможен ли дальнейший пересмотр перечня товаров, попавших под ограничения? Рассматривает ли Минсельхоз подобные предложения в настоящее время?</w:t>
      </w:r>
    </w:p>
    <w:p w:rsidR="00A3596C" w:rsidRDefault="004E1740" w:rsidP="00A3596C">
      <w:pPr>
        <w:jc w:val="both"/>
        <w:rPr>
          <w:rFonts w:ascii="Times New Roman" w:eastAsia="Times New Roman" w:hAnsi="Times New Roman" w:cs="Times New Roman"/>
          <w:sz w:val="28"/>
          <w:szCs w:val="28"/>
          <w:lang w:eastAsia="ru-RU"/>
        </w:rPr>
      </w:pPr>
      <w:r w:rsidRPr="00A3596C">
        <w:rPr>
          <w:rFonts w:ascii="Times New Roman" w:eastAsia="Times New Roman" w:hAnsi="Times New Roman" w:cs="Times New Roman"/>
          <w:sz w:val="28"/>
          <w:szCs w:val="28"/>
          <w:lang w:eastAsia="ru-RU"/>
        </w:rPr>
        <w:t>— В настоящий момент таких предложений нет. Однако хочу отметить, что перечень товаров, в отношении которых введены ограничения, может меняться. Это не какая-то догма.</w:t>
      </w:r>
    </w:p>
    <w:p w:rsidR="00A3596C" w:rsidRDefault="004E1740" w:rsidP="00A3596C">
      <w:pPr>
        <w:jc w:val="both"/>
        <w:rPr>
          <w:rFonts w:ascii="Times New Roman" w:eastAsia="Times New Roman" w:hAnsi="Times New Roman" w:cs="Times New Roman"/>
          <w:b/>
          <w:sz w:val="28"/>
          <w:szCs w:val="28"/>
          <w:lang w:eastAsia="ru-RU"/>
        </w:rPr>
      </w:pPr>
      <w:r w:rsidRPr="00A3596C">
        <w:rPr>
          <w:rFonts w:ascii="Times New Roman" w:eastAsia="Times New Roman" w:hAnsi="Times New Roman" w:cs="Times New Roman"/>
          <w:b/>
          <w:sz w:val="28"/>
          <w:szCs w:val="28"/>
          <w:lang w:eastAsia="ru-RU"/>
        </w:rPr>
        <w:t>«</w:t>
      </w:r>
      <w:r w:rsidR="00A3596C" w:rsidRPr="00A3596C">
        <w:rPr>
          <w:rFonts w:ascii="Times New Roman" w:eastAsia="Times New Roman" w:hAnsi="Times New Roman" w:cs="Times New Roman"/>
          <w:b/>
          <w:sz w:val="28"/>
          <w:szCs w:val="28"/>
          <w:lang w:eastAsia="ru-RU"/>
        </w:rPr>
        <w:t>Все,</w:t>
      </w:r>
      <w:r w:rsidRPr="00A3596C">
        <w:rPr>
          <w:rFonts w:ascii="Times New Roman" w:eastAsia="Times New Roman" w:hAnsi="Times New Roman" w:cs="Times New Roman"/>
          <w:b/>
          <w:sz w:val="28"/>
          <w:szCs w:val="28"/>
          <w:lang w:eastAsia="ru-RU"/>
        </w:rPr>
        <w:t xml:space="preserve"> кому не лень называют свои цифры»</w:t>
      </w:r>
    </w:p>
    <w:p w:rsidR="00A3596C" w:rsidRDefault="004E1740" w:rsidP="00A3596C">
      <w:pPr>
        <w:jc w:val="both"/>
        <w:rPr>
          <w:rFonts w:ascii="Times New Roman" w:eastAsia="Times New Roman" w:hAnsi="Times New Roman" w:cs="Times New Roman"/>
          <w:sz w:val="28"/>
          <w:szCs w:val="28"/>
          <w:lang w:eastAsia="ru-RU"/>
        </w:rPr>
      </w:pPr>
      <w:r w:rsidRPr="00A3596C">
        <w:rPr>
          <w:rFonts w:ascii="Times New Roman" w:eastAsia="Times New Roman" w:hAnsi="Times New Roman" w:cs="Times New Roman"/>
          <w:i/>
          <w:sz w:val="28"/>
          <w:szCs w:val="28"/>
          <w:lang w:eastAsia="ru-RU"/>
        </w:rPr>
        <w:t>— Каковы ваши ожидания по урожаю зерна в этом году? Ранее звучал прогноз в 110 млн т, но эксперты зернового рынка ожидают большего урожая (до 130 млн т) и высказывают опасения, что это приведет к проблемам со складами и падению цен. Возможен ли пересмотр цифры со стороны министерства? Как вы оцениваете в целом текущую ситуацию на зерновом рынке?</w:t>
      </w:r>
      <w:r w:rsidRPr="00A3596C">
        <w:rPr>
          <w:rFonts w:ascii="Times New Roman" w:eastAsia="Times New Roman" w:hAnsi="Times New Roman" w:cs="Times New Roman"/>
          <w:i/>
          <w:sz w:val="28"/>
          <w:szCs w:val="28"/>
          <w:lang w:eastAsia="ru-RU"/>
        </w:rPr>
        <w:br/>
      </w:r>
      <w:r w:rsidRPr="00A3596C">
        <w:rPr>
          <w:rFonts w:ascii="Times New Roman" w:eastAsia="Times New Roman" w:hAnsi="Times New Roman" w:cs="Times New Roman"/>
          <w:sz w:val="28"/>
          <w:szCs w:val="28"/>
          <w:lang w:eastAsia="ru-RU"/>
        </w:rPr>
        <w:br/>
        <w:t>— Ситуация по сбору урожая разная на всех территориях, очень многое зависит от того, как уборка пройдет в Сибири, на Дальнем Востоке, потому что с учетом погодного фактора есть задержки с уборкой урожая на одну-две недели. С учетом резкого похолодания, которое уже пришло в ряд регионов нашей страны, мы сохраняем наш достаточно консервативный прогноз: будет собрано порядка 110 млн т зерна. Это меньше, чем в прошлом году, когда урожай составил рекордные 120 млн т, но выше средних сборов за последние пять лет.</w:t>
      </w:r>
    </w:p>
    <w:p w:rsidR="00A3596C" w:rsidRDefault="004E1740" w:rsidP="00A3596C">
      <w:pPr>
        <w:jc w:val="both"/>
        <w:rPr>
          <w:rFonts w:ascii="Times New Roman" w:eastAsia="Times New Roman" w:hAnsi="Times New Roman" w:cs="Times New Roman"/>
          <w:sz w:val="28"/>
          <w:szCs w:val="28"/>
          <w:lang w:eastAsia="ru-RU"/>
        </w:rPr>
      </w:pPr>
      <w:r w:rsidRPr="00A3596C">
        <w:rPr>
          <w:rFonts w:ascii="Times New Roman" w:eastAsia="Times New Roman" w:hAnsi="Times New Roman" w:cs="Times New Roman"/>
          <w:sz w:val="28"/>
          <w:szCs w:val="28"/>
          <w:lang w:eastAsia="ru-RU"/>
        </w:rPr>
        <w:t xml:space="preserve">Относительно прогнозов экспертов — это бесконечная дискуссия, все кому не лень называют свои цифры. Мы же основываемся на прагматичных оценках, которые есть сегодня. В стране еще на 20–30% не убрано зерно, впереди </w:t>
      </w:r>
      <w:r w:rsidRPr="00A3596C">
        <w:rPr>
          <w:rFonts w:ascii="Times New Roman" w:eastAsia="Times New Roman" w:hAnsi="Times New Roman" w:cs="Times New Roman"/>
          <w:sz w:val="28"/>
          <w:szCs w:val="28"/>
          <w:lang w:eastAsia="ru-RU"/>
        </w:rPr>
        <w:lastRenderedPageBreak/>
        <w:t>холодная осень, дожди, поэтому все очень спорно. Я бы не хотел давать несбыточные прогнозы.</w:t>
      </w:r>
    </w:p>
    <w:p w:rsidR="00A3596C" w:rsidRDefault="004E1740" w:rsidP="00A3596C">
      <w:pPr>
        <w:jc w:val="both"/>
        <w:rPr>
          <w:rFonts w:ascii="Times New Roman" w:eastAsia="Times New Roman" w:hAnsi="Times New Roman" w:cs="Times New Roman"/>
          <w:sz w:val="28"/>
          <w:szCs w:val="28"/>
          <w:lang w:eastAsia="ru-RU"/>
        </w:rPr>
      </w:pPr>
      <w:r w:rsidRPr="00A3596C">
        <w:rPr>
          <w:rFonts w:ascii="Times New Roman" w:eastAsia="Times New Roman" w:hAnsi="Times New Roman" w:cs="Times New Roman"/>
          <w:sz w:val="28"/>
          <w:szCs w:val="28"/>
          <w:lang w:eastAsia="ru-RU"/>
        </w:rPr>
        <w:t>В целом на сегодняшний день ситуация на рынке зерна стабильная. Мы не прогнозируем затоваривания внутреннего рынка, потому что на глобальном рынке прогнозируется сокращение сборов зерна в США, Канаде и странах Европы. Это позволит России нарастить объемы экспорта зерновых до 40 млн т в сезоне 2017/18, из них до 30 млн т — это пшеница.</w:t>
      </w:r>
    </w:p>
    <w:p w:rsidR="00A3596C" w:rsidRDefault="004E1740" w:rsidP="00A3596C">
      <w:pPr>
        <w:jc w:val="both"/>
        <w:rPr>
          <w:rFonts w:ascii="Times New Roman" w:eastAsia="Times New Roman" w:hAnsi="Times New Roman" w:cs="Times New Roman"/>
          <w:i/>
          <w:sz w:val="28"/>
          <w:szCs w:val="28"/>
          <w:lang w:eastAsia="ru-RU"/>
        </w:rPr>
      </w:pPr>
      <w:r w:rsidRPr="00A3596C">
        <w:rPr>
          <w:rFonts w:ascii="Times New Roman" w:eastAsia="Times New Roman" w:hAnsi="Times New Roman" w:cs="Times New Roman"/>
          <w:sz w:val="28"/>
          <w:szCs w:val="28"/>
          <w:lang w:eastAsia="ru-RU"/>
        </w:rPr>
        <w:br/>
      </w:r>
      <w:r w:rsidRPr="00A3596C">
        <w:rPr>
          <w:rFonts w:ascii="Times New Roman" w:eastAsia="Times New Roman" w:hAnsi="Times New Roman" w:cs="Times New Roman"/>
          <w:i/>
          <w:sz w:val="28"/>
          <w:szCs w:val="28"/>
          <w:lang w:eastAsia="ru-RU"/>
        </w:rPr>
        <w:t>— Прошедшее лето трудно назвать идеальным с точки зрения погоды. Как это повлияло на сбор урожая различных сельскохозяйственных культур, велики ли потери сельхозпроизводителей?</w:t>
      </w:r>
    </w:p>
    <w:p w:rsidR="00A3596C" w:rsidRDefault="004E1740" w:rsidP="00A3596C">
      <w:pPr>
        <w:jc w:val="both"/>
        <w:rPr>
          <w:rFonts w:ascii="Times New Roman" w:eastAsia="Times New Roman" w:hAnsi="Times New Roman" w:cs="Times New Roman"/>
          <w:sz w:val="28"/>
          <w:szCs w:val="28"/>
          <w:lang w:eastAsia="ru-RU"/>
        </w:rPr>
      </w:pPr>
      <w:r w:rsidRPr="00A3596C">
        <w:rPr>
          <w:rFonts w:ascii="Times New Roman" w:eastAsia="Times New Roman" w:hAnsi="Times New Roman" w:cs="Times New Roman"/>
          <w:sz w:val="28"/>
          <w:szCs w:val="28"/>
          <w:lang w:eastAsia="ru-RU"/>
        </w:rPr>
        <w:t xml:space="preserve">— В России в этом году было много локальных погодных катаклизмов, но о больших потерях для АПК говорить не приходится. Холодные весна и начало лета создали определенные сложности, однако урожайность зерновых в этом году пока в целом выше примерно на 15%. Дело в том, что </w:t>
      </w:r>
      <w:r w:rsidR="00A3596C" w:rsidRPr="00A3596C">
        <w:rPr>
          <w:rFonts w:ascii="Times New Roman" w:eastAsia="Times New Roman" w:hAnsi="Times New Roman" w:cs="Times New Roman"/>
          <w:sz w:val="28"/>
          <w:szCs w:val="28"/>
          <w:lang w:eastAsia="ru-RU"/>
        </w:rPr>
        <w:t>для зернового большого количества</w:t>
      </w:r>
      <w:r w:rsidRPr="00A3596C">
        <w:rPr>
          <w:rFonts w:ascii="Times New Roman" w:eastAsia="Times New Roman" w:hAnsi="Times New Roman" w:cs="Times New Roman"/>
          <w:sz w:val="28"/>
          <w:szCs w:val="28"/>
          <w:lang w:eastAsia="ru-RU"/>
        </w:rPr>
        <w:t xml:space="preserve"> влаги в период вегетации положительный фактор. По другим культурам, видимо, будет снижение урожайности, но не критичное. Кроме того, снижение урожайности фруктов в этом году мы компенсируем за счет увеличения площади садов, так что общий объем сбора фруктов ожидаем на уровне прошлого года, порядка 3,3 млн т. Если не учитывать тропические фрукты, которые у нас просто не растут, то в 2016 году самообеспеченность фруктами достигла 70%. За два прошедших года по стране появилось почти 30 тыс. га новых садов (28,9 тыс. га. — РБК), в этом году планируем заложить еще 15,6 тыс. га. Кстати, половину этого плана мы реализовали еще весной.</w:t>
      </w:r>
      <w:r w:rsidRPr="00A3596C">
        <w:rPr>
          <w:rFonts w:ascii="Times New Roman" w:eastAsia="Times New Roman" w:hAnsi="Times New Roman" w:cs="Times New Roman"/>
          <w:sz w:val="28"/>
          <w:szCs w:val="28"/>
          <w:lang w:eastAsia="ru-RU"/>
        </w:rPr>
        <w:br/>
      </w:r>
      <w:r w:rsidRPr="00A3596C">
        <w:rPr>
          <w:rFonts w:ascii="Times New Roman" w:eastAsia="Times New Roman" w:hAnsi="Times New Roman" w:cs="Times New Roman"/>
          <w:sz w:val="28"/>
          <w:szCs w:val="28"/>
          <w:lang w:eastAsia="ru-RU"/>
        </w:rPr>
        <w:br/>
        <w:t>Сейчас важно, чтобы погода позволила завершить уборку без серьезных потерь. Хочу отметить, что благодаря развитию технологий, повышению общего агротехнического уровня в отрасли капризы природы стали меньше влиять на результаты отрасли. Полностью мы, конечно, от этой зависимости не уйдем, но она будет снижаться.</w:t>
      </w:r>
    </w:p>
    <w:p w:rsidR="00A3596C" w:rsidRDefault="004E1740" w:rsidP="00A3596C">
      <w:pPr>
        <w:jc w:val="both"/>
        <w:rPr>
          <w:rFonts w:ascii="Times New Roman" w:eastAsia="Times New Roman" w:hAnsi="Times New Roman" w:cs="Times New Roman"/>
          <w:i/>
          <w:sz w:val="28"/>
          <w:szCs w:val="28"/>
          <w:lang w:eastAsia="ru-RU"/>
        </w:rPr>
      </w:pPr>
      <w:r w:rsidRPr="00A3596C">
        <w:rPr>
          <w:rFonts w:ascii="Times New Roman" w:eastAsia="Times New Roman" w:hAnsi="Times New Roman" w:cs="Times New Roman"/>
          <w:sz w:val="28"/>
          <w:szCs w:val="28"/>
          <w:lang w:eastAsia="ru-RU"/>
        </w:rPr>
        <w:br/>
      </w:r>
      <w:r w:rsidRPr="00A3596C">
        <w:rPr>
          <w:rFonts w:ascii="Times New Roman" w:eastAsia="Times New Roman" w:hAnsi="Times New Roman" w:cs="Times New Roman"/>
          <w:i/>
          <w:sz w:val="28"/>
          <w:szCs w:val="28"/>
          <w:lang w:eastAsia="ru-RU"/>
        </w:rPr>
        <w:t>— Как вы оцениваете эффективность работы Россельхозбанка после последней докапитализации на 25 млрд руб. (деньги поступят до конца сентября 2017 года)? Остается ли актуальной инициатива трансформации банка в отраслевой институт развития?</w:t>
      </w:r>
    </w:p>
    <w:p w:rsidR="00A3596C" w:rsidRDefault="004E1740" w:rsidP="00A3596C">
      <w:pPr>
        <w:jc w:val="both"/>
        <w:rPr>
          <w:rFonts w:ascii="Times New Roman" w:eastAsia="Times New Roman" w:hAnsi="Times New Roman" w:cs="Times New Roman"/>
          <w:sz w:val="28"/>
          <w:szCs w:val="28"/>
          <w:lang w:eastAsia="ru-RU"/>
        </w:rPr>
      </w:pPr>
      <w:r w:rsidRPr="00A3596C">
        <w:rPr>
          <w:rFonts w:ascii="Times New Roman" w:eastAsia="Times New Roman" w:hAnsi="Times New Roman" w:cs="Times New Roman"/>
          <w:sz w:val="28"/>
          <w:szCs w:val="28"/>
          <w:lang w:eastAsia="ru-RU"/>
        </w:rPr>
        <w:t xml:space="preserve">— Россельхозбанк остается главным кредитором сельского хозяйства, по сути, выполняя функции института развития. Объем кредитования сельского хозяйства банком превышает 1 трлн руб. Доля Россельхозбанка в общем </w:t>
      </w:r>
      <w:r w:rsidRPr="00A3596C">
        <w:rPr>
          <w:rFonts w:ascii="Times New Roman" w:eastAsia="Times New Roman" w:hAnsi="Times New Roman" w:cs="Times New Roman"/>
          <w:sz w:val="28"/>
          <w:szCs w:val="28"/>
          <w:lang w:eastAsia="ru-RU"/>
        </w:rPr>
        <w:lastRenderedPageBreak/>
        <w:t>объеме кредитования АПК составляет 70% (по краткосрочным кредитам — 71%, по инвестиционным — 64%).</w:t>
      </w:r>
    </w:p>
    <w:p w:rsidR="00A3596C" w:rsidRDefault="004E1740" w:rsidP="00A3596C">
      <w:pPr>
        <w:jc w:val="both"/>
        <w:rPr>
          <w:rFonts w:ascii="Times New Roman" w:eastAsia="Times New Roman" w:hAnsi="Times New Roman" w:cs="Times New Roman"/>
          <w:sz w:val="28"/>
          <w:szCs w:val="28"/>
          <w:lang w:eastAsia="ru-RU"/>
        </w:rPr>
      </w:pPr>
      <w:r w:rsidRPr="00A3596C">
        <w:rPr>
          <w:rFonts w:ascii="Times New Roman" w:eastAsia="Times New Roman" w:hAnsi="Times New Roman" w:cs="Times New Roman"/>
          <w:sz w:val="28"/>
          <w:szCs w:val="28"/>
          <w:lang w:eastAsia="ru-RU"/>
        </w:rPr>
        <w:t>На 24 августа 2017 года банк выдал кредиты на сезонные полевые работы на сумму 186 млрд руб. — это в 1,5 раза больше, чем годом ранее, и 85% от общего объема кредитования полевых работ. Поэтому, учитывая роль банка в кредитовании отрасли, мы считаем необходимым оказывать ему дальнейшую поддержку.</w:t>
      </w:r>
      <w:r w:rsidRPr="00A3596C">
        <w:rPr>
          <w:rFonts w:ascii="Times New Roman" w:eastAsia="Times New Roman" w:hAnsi="Times New Roman" w:cs="Times New Roman"/>
          <w:sz w:val="28"/>
          <w:szCs w:val="28"/>
          <w:lang w:eastAsia="ru-RU"/>
        </w:rPr>
        <w:br/>
      </w:r>
      <w:r w:rsidRPr="00A3596C">
        <w:rPr>
          <w:rFonts w:ascii="Times New Roman" w:eastAsia="Times New Roman" w:hAnsi="Times New Roman" w:cs="Times New Roman"/>
          <w:sz w:val="28"/>
          <w:szCs w:val="28"/>
          <w:lang w:eastAsia="ru-RU"/>
        </w:rPr>
        <w:br/>
      </w:r>
      <w:r w:rsidRPr="00A3596C">
        <w:rPr>
          <w:rFonts w:ascii="Times New Roman" w:eastAsia="Times New Roman" w:hAnsi="Times New Roman" w:cs="Times New Roman"/>
          <w:i/>
          <w:sz w:val="28"/>
          <w:szCs w:val="28"/>
          <w:lang w:eastAsia="ru-RU"/>
        </w:rPr>
        <w:t>— В последние годы Минсельхоз уделяет особое внимание развитию винодельческой отрасли. Вы сами пьете российское вино? Какое предпочитаете?</w:t>
      </w:r>
      <w:r w:rsidRPr="00A3596C">
        <w:rPr>
          <w:rFonts w:ascii="Times New Roman" w:eastAsia="Times New Roman" w:hAnsi="Times New Roman" w:cs="Times New Roman"/>
          <w:i/>
          <w:sz w:val="28"/>
          <w:szCs w:val="28"/>
          <w:lang w:eastAsia="ru-RU"/>
        </w:rPr>
        <w:br/>
      </w:r>
      <w:r w:rsidRPr="00A3596C">
        <w:rPr>
          <w:rFonts w:ascii="Times New Roman" w:eastAsia="Times New Roman" w:hAnsi="Times New Roman" w:cs="Times New Roman"/>
          <w:sz w:val="28"/>
          <w:szCs w:val="28"/>
          <w:lang w:eastAsia="ru-RU"/>
        </w:rPr>
        <w:br/>
        <w:t>— Я пью исключительно российское вино. Я сам с Кубани и должен отметить, что кубанские вина за последние пять лет очень хорошо себя зарекомендовали по качеству. Много хороших крымских вин.</w:t>
      </w:r>
    </w:p>
    <w:p w:rsidR="00A3596C" w:rsidRDefault="00A3596C" w:rsidP="00A3596C">
      <w:pPr>
        <w:jc w:val="both"/>
        <w:rPr>
          <w:rFonts w:ascii="Times New Roman" w:eastAsia="Times New Roman" w:hAnsi="Times New Roman" w:cs="Times New Roman"/>
          <w:sz w:val="28"/>
          <w:szCs w:val="28"/>
          <w:lang w:eastAsia="ru-RU"/>
        </w:rPr>
      </w:pPr>
      <w:r w:rsidRPr="00A3596C">
        <w:rPr>
          <w:rFonts w:ascii="Times New Roman" w:eastAsia="Times New Roman" w:hAnsi="Times New Roman" w:cs="Times New Roman"/>
          <w:sz w:val="28"/>
          <w:szCs w:val="28"/>
          <w:lang w:eastAsia="ru-RU"/>
        </w:rPr>
        <w:t>Конечно, в целом на российском рынке есть и выдающаяся продукция, и вина среднего качества. Но я вижу, как меняется ситуация и все больше и больше на рынке появляется качественных недорогих вин российского производства. Это «Лефкадия», «Фанагория», «Ведерников», Alma Velly, «Абрау-Дюрсо», «Массандра» и другие производители. Я уверен на 100%, что с каждым днем все больше потребителей в нашей стране будут отдавать предпочтения именно российским винам.</w:t>
      </w:r>
    </w:p>
    <w:p w:rsidR="00A3596C" w:rsidRDefault="00A3596C" w:rsidP="00A3596C">
      <w:pPr>
        <w:jc w:val="both"/>
        <w:rPr>
          <w:rFonts w:ascii="Times New Roman" w:eastAsia="Times New Roman" w:hAnsi="Times New Roman" w:cs="Times New Roman"/>
          <w:sz w:val="28"/>
          <w:szCs w:val="28"/>
          <w:lang w:eastAsia="ru-RU"/>
        </w:rPr>
      </w:pPr>
      <w:r w:rsidRPr="00A3596C">
        <w:rPr>
          <w:rFonts w:ascii="Times New Roman" w:eastAsia="Times New Roman" w:hAnsi="Times New Roman" w:cs="Times New Roman"/>
          <w:sz w:val="28"/>
          <w:szCs w:val="28"/>
          <w:lang w:eastAsia="ru-RU"/>
        </w:rPr>
        <w:t>Вина, произведенные на юге нашей страны, становятся популярными в России и за рубежом. О винах Нового Света — Аргентина, ЮАР, Чили, Америка — десять лет назад еще никто не знал. Сегодня их любят, это хорошие технологии, уникальные производства. И мы будем развиваться по такому же сценарию, и я уверен, что через пять лет ситуация улучшится: российские вина будут известны на весь мир.</w:t>
      </w:r>
    </w:p>
    <w:p w:rsidR="00A3596C" w:rsidRDefault="00A3596C" w:rsidP="00A3596C">
      <w:pPr>
        <w:jc w:val="both"/>
        <w:rPr>
          <w:rFonts w:ascii="Times New Roman" w:eastAsia="Times New Roman" w:hAnsi="Times New Roman" w:cs="Times New Roman"/>
          <w:sz w:val="28"/>
          <w:szCs w:val="28"/>
          <w:lang w:eastAsia="ru-RU"/>
        </w:rPr>
      </w:pPr>
      <w:r w:rsidRPr="00A3596C">
        <w:rPr>
          <w:rFonts w:ascii="Times New Roman" w:eastAsia="Times New Roman" w:hAnsi="Times New Roman" w:cs="Times New Roman"/>
          <w:i/>
          <w:sz w:val="28"/>
          <w:szCs w:val="28"/>
          <w:lang w:eastAsia="ru-RU"/>
        </w:rPr>
        <w:t>— Новый электоральный цикл традиционно предполагает обновление правительства — планируете ли оставаться на госслужбе? С чем вы связываете свое будущее — с публичной политикой или бизнесом?</w:t>
      </w:r>
      <w:r w:rsidRPr="00A3596C">
        <w:rPr>
          <w:rFonts w:ascii="Times New Roman" w:eastAsia="Times New Roman" w:hAnsi="Times New Roman" w:cs="Times New Roman"/>
          <w:i/>
          <w:sz w:val="28"/>
          <w:szCs w:val="28"/>
          <w:lang w:eastAsia="ru-RU"/>
        </w:rPr>
        <w:br/>
      </w:r>
      <w:r w:rsidRPr="00A3596C">
        <w:rPr>
          <w:rFonts w:ascii="Times New Roman" w:eastAsia="Times New Roman" w:hAnsi="Times New Roman" w:cs="Times New Roman"/>
          <w:sz w:val="28"/>
          <w:szCs w:val="28"/>
          <w:lang w:eastAsia="ru-RU"/>
        </w:rPr>
        <w:br/>
        <w:t xml:space="preserve">— Это должно быть решение президента, премьера — им виднее, как они оценивают мою работу и министерства в целом. Я стараюсь максимально приложить свои усилия, знания и опыт. Время на самом деле интересное: растущая экономика, растущий АПК. Сельское хозяйство стало драйвером развития целого ряда смежных отраслей. Это труд огромного количества людей, на селе проживает треть граждан нашей страны. Естественно, что быть в эпицентре событий, которые определяют сценарий дальнейшего развития </w:t>
      </w:r>
      <w:r w:rsidRPr="00A3596C">
        <w:rPr>
          <w:rFonts w:ascii="Times New Roman" w:eastAsia="Times New Roman" w:hAnsi="Times New Roman" w:cs="Times New Roman"/>
          <w:sz w:val="28"/>
          <w:szCs w:val="28"/>
          <w:lang w:eastAsia="ru-RU"/>
        </w:rPr>
        <w:lastRenderedPageBreak/>
        <w:t>аграрного сектора и сельских территорий, это большая ответственность и предмет гордости.</w:t>
      </w:r>
    </w:p>
    <w:p w:rsidR="00A3596C" w:rsidRDefault="00A3596C" w:rsidP="00A3596C">
      <w:pPr>
        <w:jc w:val="both"/>
        <w:rPr>
          <w:rFonts w:ascii="Times New Roman" w:eastAsia="Times New Roman" w:hAnsi="Times New Roman" w:cs="Times New Roman"/>
          <w:sz w:val="28"/>
          <w:szCs w:val="28"/>
          <w:lang w:eastAsia="ru-RU"/>
        </w:rPr>
      </w:pPr>
    </w:p>
    <w:p w:rsidR="00A3596C" w:rsidRPr="00A3596C" w:rsidRDefault="00A3596C" w:rsidP="00A3596C">
      <w:pPr>
        <w:jc w:val="both"/>
        <w:rPr>
          <w:rFonts w:ascii="Times New Roman" w:eastAsia="Times New Roman" w:hAnsi="Times New Roman" w:cs="Times New Roman"/>
          <w:b/>
          <w:sz w:val="28"/>
          <w:szCs w:val="28"/>
          <w:lang w:eastAsia="ru-RU"/>
        </w:rPr>
      </w:pPr>
    </w:p>
    <w:p w:rsidR="004E1740" w:rsidRPr="004E1740" w:rsidRDefault="00A3596C" w:rsidP="00A3596C">
      <w:pPr>
        <w:rPr>
          <w:rFonts w:ascii="Times New Roman" w:eastAsia="Times New Roman" w:hAnsi="Times New Roman" w:cs="Times New Roman"/>
          <w:b/>
          <w:sz w:val="28"/>
          <w:szCs w:val="28"/>
          <w:lang w:eastAsia="ru-RU"/>
        </w:rPr>
      </w:pPr>
      <w:r w:rsidRPr="00A3596C">
        <w:rPr>
          <w:rFonts w:ascii="Times New Roman" w:eastAsia="Times New Roman" w:hAnsi="Times New Roman" w:cs="Times New Roman"/>
          <w:b/>
          <w:sz w:val="28"/>
          <w:szCs w:val="28"/>
          <w:u w:val="single"/>
          <w:lang w:eastAsia="ru-RU"/>
        </w:rPr>
        <w:t>Чем известен Александр Николаевич Ткачёв</w:t>
      </w:r>
      <w:r w:rsidRPr="00A3596C">
        <w:rPr>
          <w:rFonts w:ascii="Times New Roman" w:eastAsia="Times New Roman" w:hAnsi="Times New Roman" w:cs="Times New Roman"/>
          <w:b/>
          <w:sz w:val="28"/>
          <w:szCs w:val="28"/>
          <w:u w:val="single"/>
          <w:lang w:eastAsia="ru-RU"/>
        </w:rPr>
        <w:br/>
      </w:r>
      <w:r w:rsidRPr="00A3596C">
        <w:rPr>
          <w:rFonts w:ascii="Times New Roman" w:eastAsia="Times New Roman" w:hAnsi="Times New Roman" w:cs="Times New Roman"/>
          <w:b/>
          <w:sz w:val="28"/>
          <w:szCs w:val="28"/>
          <w:u w:val="single"/>
          <w:lang w:eastAsia="ru-RU"/>
        </w:rPr>
        <w:br/>
      </w:r>
      <w:r w:rsidRPr="00A3596C">
        <w:rPr>
          <w:rFonts w:ascii="Times New Roman" w:eastAsia="Times New Roman" w:hAnsi="Times New Roman" w:cs="Times New Roman"/>
          <w:sz w:val="28"/>
          <w:szCs w:val="28"/>
          <w:lang w:eastAsia="ru-RU"/>
        </w:rPr>
        <w:t>23 декабря 1960 года — родился в станице Выселки Краснодарского края.</w:t>
      </w:r>
      <w:r w:rsidRPr="00A3596C">
        <w:rPr>
          <w:rFonts w:ascii="Times New Roman" w:eastAsia="Times New Roman" w:hAnsi="Times New Roman" w:cs="Times New Roman"/>
          <w:sz w:val="28"/>
          <w:szCs w:val="28"/>
          <w:lang w:eastAsia="ru-RU"/>
        </w:rPr>
        <w:br/>
      </w:r>
      <w:r w:rsidRPr="00A3596C">
        <w:rPr>
          <w:rFonts w:ascii="Times New Roman" w:eastAsia="Times New Roman" w:hAnsi="Times New Roman" w:cs="Times New Roman"/>
          <w:sz w:val="28"/>
          <w:szCs w:val="28"/>
          <w:lang w:eastAsia="ru-RU"/>
        </w:rPr>
        <w:br/>
        <w:t>1983 год — окончил Краснодарский политехнический институт по специальности «инженер-механик».</w:t>
      </w:r>
      <w:r w:rsidRPr="00A3596C">
        <w:rPr>
          <w:rFonts w:ascii="Times New Roman" w:eastAsia="Times New Roman" w:hAnsi="Times New Roman" w:cs="Times New Roman"/>
          <w:sz w:val="28"/>
          <w:szCs w:val="28"/>
          <w:lang w:eastAsia="ru-RU"/>
        </w:rPr>
        <w:br/>
      </w:r>
      <w:r w:rsidRPr="00A3596C">
        <w:rPr>
          <w:rFonts w:ascii="Times New Roman" w:eastAsia="Times New Roman" w:hAnsi="Times New Roman" w:cs="Times New Roman"/>
          <w:sz w:val="28"/>
          <w:szCs w:val="28"/>
          <w:lang w:eastAsia="ru-RU"/>
        </w:rPr>
        <w:br/>
        <w:t>1983–1986 годы — работал на Выселковском межхозяйственном комбикормовом заводе, сначала теплотехником, затем начальником котельной и главным механиком. В 1993 году на базе объединения завода с другим предприятием была создана компания «Агрокомплекс», в 2015 году к ее названию добавили «имени Н.И.Ткачёва» (Николай Иванович Ткачёв — отец нынешнего министра сельского хозяйства). Сегодня в состав агрокомплекса входит более 60 предприятий.</w:t>
      </w:r>
      <w:r w:rsidRPr="00A3596C">
        <w:rPr>
          <w:rFonts w:ascii="Times New Roman" w:eastAsia="Times New Roman" w:hAnsi="Times New Roman" w:cs="Times New Roman"/>
          <w:sz w:val="28"/>
          <w:szCs w:val="28"/>
          <w:lang w:eastAsia="ru-RU"/>
        </w:rPr>
        <w:br/>
      </w:r>
      <w:r w:rsidRPr="00A3596C">
        <w:rPr>
          <w:rFonts w:ascii="Times New Roman" w:eastAsia="Times New Roman" w:hAnsi="Times New Roman" w:cs="Times New Roman"/>
          <w:sz w:val="28"/>
          <w:szCs w:val="28"/>
          <w:lang w:eastAsia="ru-RU"/>
        </w:rPr>
        <w:br/>
        <w:t>1994 год — избран депутатом Законодательного собрания Краснодарского края, в 1995 и 1999 годах избирался депутатом Госдумы.</w:t>
      </w:r>
      <w:r w:rsidRPr="00A3596C">
        <w:rPr>
          <w:rFonts w:ascii="Times New Roman" w:eastAsia="Times New Roman" w:hAnsi="Times New Roman" w:cs="Times New Roman"/>
          <w:sz w:val="28"/>
          <w:szCs w:val="28"/>
          <w:lang w:eastAsia="ru-RU"/>
        </w:rPr>
        <w:br/>
      </w:r>
      <w:r w:rsidRPr="00A3596C">
        <w:rPr>
          <w:rFonts w:ascii="Times New Roman" w:eastAsia="Times New Roman" w:hAnsi="Times New Roman" w:cs="Times New Roman"/>
          <w:sz w:val="28"/>
          <w:szCs w:val="28"/>
          <w:lang w:eastAsia="ru-RU"/>
        </w:rPr>
        <w:br/>
        <w:t>Конец 2000 года — избран губернатором Краснодарского края, занимал эту должность до 2015 года.</w:t>
      </w:r>
      <w:r w:rsidRPr="00A3596C">
        <w:rPr>
          <w:rFonts w:ascii="Times New Roman" w:eastAsia="Times New Roman" w:hAnsi="Times New Roman" w:cs="Times New Roman"/>
          <w:sz w:val="28"/>
          <w:szCs w:val="28"/>
          <w:lang w:eastAsia="ru-RU"/>
        </w:rPr>
        <w:br/>
      </w:r>
      <w:r w:rsidRPr="00A3596C">
        <w:rPr>
          <w:rFonts w:ascii="Times New Roman" w:eastAsia="Times New Roman" w:hAnsi="Times New Roman" w:cs="Times New Roman"/>
          <w:sz w:val="28"/>
          <w:szCs w:val="28"/>
          <w:lang w:eastAsia="ru-RU"/>
        </w:rPr>
        <w:br/>
        <w:t>Апрель 2015 года — указом президента России Владимира Путина назначен министром сельского хозяйства. ​</w:t>
      </w:r>
      <w:r w:rsidRPr="00A3596C">
        <w:rPr>
          <w:rFonts w:ascii="Times New Roman" w:eastAsia="Times New Roman" w:hAnsi="Times New Roman" w:cs="Times New Roman"/>
          <w:sz w:val="28"/>
          <w:szCs w:val="28"/>
          <w:lang w:eastAsia="ru-RU"/>
        </w:rPr>
        <w:br/>
      </w:r>
      <w:r w:rsidRPr="00A3596C">
        <w:rPr>
          <w:rFonts w:ascii="Times New Roman" w:eastAsia="Times New Roman" w:hAnsi="Times New Roman" w:cs="Times New Roman"/>
          <w:sz w:val="28"/>
          <w:szCs w:val="28"/>
          <w:lang w:eastAsia="ru-RU"/>
        </w:rPr>
        <w:br/>
      </w:r>
    </w:p>
    <w:p w:rsidR="004E1740" w:rsidRPr="00A3596C" w:rsidRDefault="00A3596C" w:rsidP="00A3596C">
      <w:pPr>
        <w:jc w:val="both"/>
        <w:rPr>
          <w:rFonts w:ascii="Times New Roman" w:hAnsi="Times New Roman" w:cs="Times New Roman"/>
          <w:sz w:val="28"/>
          <w:szCs w:val="28"/>
        </w:rPr>
      </w:pPr>
      <w:r w:rsidRPr="00A3596C">
        <w:rPr>
          <w:rFonts w:ascii="Times New Roman" w:hAnsi="Times New Roman" w:cs="Times New Roman"/>
          <w:sz w:val="28"/>
          <w:szCs w:val="28"/>
        </w:rPr>
        <w:t xml:space="preserve">Источник: </w:t>
      </w:r>
      <w:hyperlink r:id="rId7" w:history="1">
        <w:r w:rsidRPr="00A3596C">
          <w:rPr>
            <w:rStyle w:val="a4"/>
            <w:rFonts w:ascii="Times New Roman" w:hAnsi="Times New Roman" w:cs="Times New Roman"/>
            <w:sz w:val="28"/>
            <w:szCs w:val="28"/>
          </w:rPr>
          <w:t>РБК</w:t>
        </w:r>
      </w:hyperlink>
    </w:p>
    <w:sectPr w:rsidR="004E1740" w:rsidRPr="00A3596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740"/>
    <w:rsid w:val="00231682"/>
    <w:rsid w:val="003529AA"/>
    <w:rsid w:val="004E1740"/>
    <w:rsid w:val="00A3596C"/>
    <w:rsid w:val="00BC7A39"/>
    <w:rsid w:val="00D601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DDCEB4-BC3C-4FAD-991C-F6FD62E62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E17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4E174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728915">
      <w:bodyDiv w:val="1"/>
      <w:marLeft w:val="0"/>
      <w:marRight w:val="0"/>
      <w:marTop w:val="0"/>
      <w:marBottom w:val="0"/>
      <w:divBdr>
        <w:top w:val="none" w:sz="0" w:space="0" w:color="auto"/>
        <w:left w:val="none" w:sz="0" w:space="0" w:color="auto"/>
        <w:bottom w:val="none" w:sz="0" w:space="0" w:color="auto"/>
        <w:right w:val="none" w:sz="0" w:space="0" w:color="auto"/>
      </w:divBdr>
      <w:divsChild>
        <w:div w:id="945119469">
          <w:marLeft w:val="0"/>
          <w:marRight w:val="0"/>
          <w:marTop w:val="0"/>
          <w:marBottom w:val="0"/>
          <w:divBdr>
            <w:top w:val="none" w:sz="0" w:space="0" w:color="auto"/>
            <w:left w:val="none" w:sz="0" w:space="0" w:color="auto"/>
            <w:bottom w:val="none" w:sz="0" w:space="0" w:color="auto"/>
            <w:right w:val="none" w:sz="0" w:space="0" w:color="auto"/>
          </w:divBdr>
        </w:div>
      </w:divsChild>
    </w:div>
    <w:div w:id="116144574">
      <w:bodyDiv w:val="1"/>
      <w:marLeft w:val="0"/>
      <w:marRight w:val="0"/>
      <w:marTop w:val="0"/>
      <w:marBottom w:val="0"/>
      <w:divBdr>
        <w:top w:val="none" w:sz="0" w:space="0" w:color="auto"/>
        <w:left w:val="none" w:sz="0" w:space="0" w:color="auto"/>
        <w:bottom w:val="none" w:sz="0" w:space="0" w:color="auto"/>
        <w:right w:val="none" w:sz="0" w:space="0" w:color="auto"/>
      </w:divBdr>
      <w:divsChild>
        <w:div w:id="577325088">
          <w:marLeft w:val="0"/>
          <w:marRight w:val="0"/>
          <w:marTop w:val="0"/>
          <w:marBottom w:val="0"/>
          <w:divBdr>
            <w:top w:val="none" w:sz="0" w:space="0" w:color="auto"/>
            <w:left w:val="none" w:sz="0" w:space="0" w:color="auto"/>
            <w:bottom w:val="none" w:sz="0" w:space="0" w:color="auto"/>
            <w:right w:val="none" w:sz="0" w:space="0" w:color="auto"/>
          </w:divBdr>
        </w:div>
      </w:divsChild>
    </w:div>
    <w:div w:id="123279886">
      <w:bodyDiv w:val="1"/>
      <w:marLeft w:val="0"/>
      <w:marRight w:val="0"/>
      <w:marTop w:val="0"/>
      <w:marBottom w:val="0"/>
      <w:divBdr>
        <w:top w:val="none" w:sz="0" w:space="0" w:color="auto"/>
        <w:left w:val="none" w:sz="0" w:space="0" w:color="auto"/>
        <w:bottom w:val="none" w:sz="0" w:space="0" w:color="auto"/>
        <w:right w:val="none" w:sz="0" w:space="0" w:color="auto"/>
      </w:divBdr>
      <w:divsChild>
        <w:div w:id="112747731">
          <w:marLeft w:val="0"/>
          <w:marRight w:val="0"/>
          <w:marTop w:val="0"/>
          <w:marBottom w:val="0"/>
          <w:divBdr>
            <w:top w:val="none" w:sz="0" w:space="0" w:color="auto"/>
            <w:left w:val="none" w:sz="0" w:space="0" w:color="auto"/>
            <w:bottom w:val="none" w:sz="0" w:space="0" w:color="auto"/>
            <w:right w:val="none" w:sz="0" w:space="0" w:color="auto"/>
          </w:divBdr>
        </w:div>
      </w:divsChild>
    </w:div>
    <w:div w:id="228032109">
      <w:bodyDiv w:val="1"/>
      <w:marLeft w:val="0"/>
      <w:marRight w:val="0"/>
      <w:marTop w:val="0"/>
      <w:marBottom w:val="0"/>
      <w:divBdr>
        <w:top w:val="none" w:sz="0" w:space="0" w:color="auto"/>
        <w:left w:val="none" w:sz="0" w:space="0" w:color="auto"/>
        <w:bottom w:val="none" w:sz="0" w:space="0" w:color="auto"/>
        <w:right w:val="none" w:sz="0" w:space="0" w:color="auto"/>
      </w:divBdr>
      <w:divsChild>
        <w:div w:id="884634516">
          <w:marLeft w:val="0"/>
          <w:marRight w:val="0"/>
          <w:marTop w:val="0"/>
          <w:marBottom w:val="0"/>
          <w:divBdr>
            <w:top w:val="none" w:sz="0" w:space="0" w:color="auto"/>
            <w:left w:val="none" w:sz="0" w:space="0" w:color="auto"/>
            <w:bottom w:val="none" w:sz="0" w:space="0" w:color="auto"/>
            <w:right w:val="none" w:sz="0" w:space="0" w:color="auto"/>
          </w:divBdr>
        </w:div>
      </w:divsChild>
    </w:div>
    <w:div w:id="278487861">
      <w:bodyDiv w:val="1"/>
      <w:marLeft w:val="0"/>
      <w:marRight w:val="0"/>
      <w:marTop w:val="0"/>
      <w:marBottom w:val="0"/>
      <w:divBdr>
        <w:top w:val="none" w:sz="0" w:space="0" w:color="auto"/>
        <w:left w:val="none" w:sz="0" w:space="0" w:color="auto"/>
        <w:bottom w:val="none" w:sz="0" w:space="0" w:color="auto"/>
        <w:right w:val="none" w:sz="0" w:space="0" w:color="auto"/>
      </w:divBdr>
      <w:divsChild>
        <w:div w:id="2047369897">
          <w:marLeft w:val="0"/>
          <w:marRight w:val="0"/>
          <w:marTop w:val="0"/>
          <w:marBottom w:val="0"/>
          <w:divBdr>
            <w:top w:val="none" w:sz="0" w:space="0" w:color="auto"/>
            <w:left w:val="none" w:sz="0" w:space="0" w:color="auto"/>
            <w:bottom w:val="none" w:sz="0" w:space="0" w:color="auto"/>
            <w:right w:val="none" w:sz="0" w:space="0" w:color="auto"/>
          </w:divBdr>
        </w:div>
      </w:divsChild>
    </w:div>
    <w:div w:id="394202088">
      <w:bodyDiv w:val="1"/>
      <w:marLeft w:val="0"/>
      <w:marRight w:val="0"/>
      <w:marTop w:val="0"/>
      <w:marBottom w:val="0"/>
      <w:divBdr>
        <w:top w:val="none" w:sz="0" w:space="0" w:color="auto"/>
        <w:left w:val="none" w:sz="0" w:space="0" w:color="auto"/>
        <w:bottom w:val="none" w:sz="0" w:space="0" w:color="auto"/>
        <w:right w:val="none" w:sz="0" w:space="0" w:color="auto"/>
      </w:divBdr>
      <w:divsChild>
        <w:div w:id="1242332146">
          <w:marLeft w:val="0"/>
          <w:marRight w:val="0"/>
          <w:marTop w:val="0"/>
          <w:marBottom w:val="0"/>
          <w:divBdr>
            <w:top w:val="none" w:sz="0" w:space="0" w:color="auto"/>
            <w:left w:val="none" w:sz="0" w:space="0" w:color="auto"/>
            <w:bottom w:val="none" w:sz="0" w:space="0" w:color="auto"/>
            <w:right w:val="none" w:sz="0" w:space="0" w:color="auto"/>
          </w:divBdr>
        </w:div>
      </w:divsChild>
    </w:div>
    <w:div w:id="637690251">
      <w:bodyDiv w:val="1"/>
      <w:marLeft w:val="0"/>
      <w:marRight w:val="0"/>
      <w:marTop w:val="0"/>
      <w:marBottom w:val="0"/>
      <w:divBdr>
        <w:top w:val="none" w:sz="0" w:space="0" w:color="auto"/>
        <w:left w:val="none" w:sz="0" w:space="0" w:color="auto"/>
        <w:bottom w:val="none" w:sz="0" w:space="0" w:color="auto"/>
        <w:right w:val="none" w:sz="0" w:space="0" w:color="auto"/>
      </w:divBdr>
      <w:divsChild>
        <w:div w:id="336271206">
          <w:marLeft w:val="0"/>
          <w:marRight w:val="0"/>
          <w:marTop w:val="0"/>
          <w:marBottom w:val="0"/>
          <w:divBdr>
            <w:top w:val="none" w:sz="0" w:space="0" w:color="auto"/>
            <w:left w:val="none" w:sz="0" w:space="0" w:color="auto"/>
            <w:bottom w:val="none" w:sz="0" w:space="0" w:color="auto"/>
            <w:right w:val="none" w:sz="0" w:space="0" w:color="auto"/>
          </w:divBdr>
        </w:div>
      </w:divsChild>
    </w:div>
    <w:div w:id="685524969">
      <w:bodyDiv w:val="1"/>
      <w:marLeft w:val="0"/>
      <w:marRight w:val="0"/>
      <w:marTop w:val="0"/>
      <w:marBottom w:val="0"/>
      <w:divBdr>
        <w:top w:val="none" w:sz="0" w:space="0" w:color="auto"/>
        <w:left w:val="none" w:sz="0" w:space="0" w:color="auto"/>
        <w:bottom w:val="none" w:sz="0" w:space="0" w:color="auto"/>
        <w:right w:val="none" w:sz="0" w:space="0" w:color="auto"/>
      </w:divBdr>
      <w:divsChild>
        <w:div w:id="128061052">
          <w:marLeft w:val="0"/>
          <w:marRight w:val="0"/>
          <w:marTop w:val="0"/>
          <w:marBottom w:val="0"/>
          <w:divBdr>
            <w:top w:val="none" w:sz="0" w:space="0" w:color="auto"/>
            <w:left w:val="none" w:sz="0" w:space="0" w:color="auto"/>
            <w:bottom w:val="none" w:sz="0" w:space="0" w:color="auto"/>
            <w:right w:val="none" w:sz="0" w:space="0" w:color="auto"/>
          </w:divBdr>
        </w:div>
      </w:divsChild>
    </w:div>
    <w:div w:id="837580207">
      <w:bodyDiv w:val="1"/>
      <w:marLeft w:val="0"/>
      <w:marRight w:val="0"/>
      <w:marTop w:val="0"/>
      <w:marBottom w:val="0"/>
      <w:divBdr>
        <w:top w:val="none" w:sz="0" w:space="0" w:color="auto"/>
        <w:left w:val="none" w:sz="0" w:space="0" w:color="auto"/>
        <w:bottom w:val="none" w:sz="0" w:space="0" w:color="auto"/>
        <w:right w:val="none" w:sz="0" w:space="0" w:color="auto"/>
      </w:divBdr>
      <w:divsChild>
        <w:div w:id="182404986">
          <w:marLeft w:val="0"/>
          <w:marRight w:val="0"/>
          <w:marTop w:val="0"/>
          <w:marBottom w:val="0"/>
          <w:divBdr>
            <w:top w:val="none" w:sz="0" w:space="0" w:color="auto"/>
            <w:left w:val="none" w:sz="0" w:space="0" w:color="auto"/>
            <w:bottom w:val="none" w:sz="0" w:space="0" w:color="auto"/>
            <w:right w:val="none" w:sz="0" w:space="0" w:color="auto"/>
          </w:divBdr>
        </w:div>
      </w:divsChild>
    </w:div>
    <w:div w:id="905998175">
      <w:bodyDiv w:val="1"/>
      <w:marLeft w:val="0"/>
      <w:marRight w:val="0"/>
      <w:marTop w:val="0"/>
      <w:marBottom w:val="0"/>
      <w:divBdr>
        <w:top w:val="none" w:sz="0" w:space="0" w:color="auto"/>
        <w:left w:val="none" w:sz="0" w:space="0" w:color="auto"/>
        <w:bottom w:val="none" w:sz="0" w:space="0" w:color="auto"/>
        <w:right w:val="none" w:sz="0" w:space="0" w:color="auto"/>
      </w:divBdr>
      <w:divsChild>
        <w:div w:id="1435053848">
          <w:marLeft w:val="0"/>
          <w:marRight w:val="0"/>
          <w:marTop w:val="0"/>
          <w:marBottom w:val="0"/>
          <w:divBdr>
            <w:top w:val="none" w:sz="0" w:space="0" w:color="auto"/>
            <w:left w:val="none" w:sz="0" w:space="0" w:color="auto"/>
            <w:bottom w:val="none" w:sz="0" w:space="0" w:color="auto"/>
            <w:right w:val="none" w:sz="0" w:space="0" w:color="auto"/>
          </w:divBdr>
        </w:div>
      </w:divsChild>
    </w:div>
    <w:div w:id="967976877">
      <w:bodyDiv w:val="1"/>
      <w:marLeft w:val="0"/>
      <w:marRight w:val="0"/>
      <w:marTop w:val="0"/>
      <w:marBottom w:val="0"/>
      <w:divBdr>
        <w:top w:val="none" w:sz="0" w:space="0" w:color="auto"/>
        <w:left w:val="none" w:sz="0" w:space="0" w:color="auto"/>
        <w:bottom w:val="none" w:sz="0" w:space="0" w:color="auto"/>
        <w:right w:val="none" w:sz="0" w:space="0" w:color="auto"/>
      </w:divBdr>
      <w:divsChild>
        <w:div w:id="1841430783">
          <w:marLeft w:val="0"/>
          <w:marRight w:val="0"/>
          <w:marTop w:val="0"/>
          <w:marBottom w:val="0"/>
          <w:divBdr>
            <w:top w:val="none" w:sz="0" w:space="0" w:color="auto"/>
            <w:left w:val="none" w:sz="0" w:space="0" w:color="auto"/>
            <w:bottom w:val="none" w:sz="0" w:space="0" w:color="auto"/>
            <w:right w:val="none" w:sz="0" w:space="0" w:color="auto"/>
          </w:divBdr>
        </w:div>
      </w:divsChild>
    </w:div>
    <w:div w:id="1294747488">
      <w:bodyDiv w:val="1"/>
      <w:marLeft w:val="0"/>
      <w:marRight w:val="0"/>
      <w:marTop w:val="0"/>
      <w:marBottom w:val="0"/>
      <w:divBdr>
        <w:top w:val="none" w:sz="0" w:space="0" w:color="auto"/>
        <w:left w:val="none" w:sz="0" w:space="0" w:color="auto"/>
        <w:bottom w:val="none" w:sz="0" w:space="0" w:color="auto"/>
        <w:right w:val="none" w:sz="0" w:space="0" w:color="auto"/>
      </w:divBdr>
      <w:divsChild>
        <w:div w:id="834033278">
          <w:marLeft w:val="0"/>
          <w:marRight w:val="0"/>
          <w:marTop w:val="0"/>
          <w:marBottom w:val="0"/>
          <w:divBdr>
            <w:top w:val="none" w:sz="0" w:space="0" w:color="auto"/>
            <w:left w:val="none" w:sz="0" w:space="0" w:color="auto"/>
            <w:bottom w:val="none" w:sz="0" w:space="0" w:color="auto"/>
            <w:right w:val="none" w:sz="0" w:space="0" w:color="auto"/>
          </w:divBdr>
        </w:div>
      </w:divsChild>
    </w:div>
    <w:div w:id="1314529215">
      <w:bodyDiv w:val="1"/>
      <w:marLeft w:val="0"/>
      <w:marRight w:val="0"/>
      <w:marTop w:val="0"/>
      <w:marBottom w:val="0"/>
      <w:divBdr>
        <w:top w:val="none" w:sz="0" w:space="0" w:color="auto"/>
        <w:left w:val="none" w:sz="0" w:space="0" w:color="auto"/>
        <w:bottom w:val="none" w:sz="0" w:space="0" w:color="auto"/>
        <w:right w:val="none" w:sz="0" w:space="0" w:color="auto"/>
      </w:divBdr>
      <w:divsChild>
        <w:div w:id="842860500">
          <w:marLeft w:val="0"/>
          <w:marRight w:val="0"/>
          <w:marTop w:val="0"/>
          <w:marBottom w:val="0"/>
          <w:divBdr>
            <w:top w:val="none" w:sz="0" w:space="0" w:color="auto"/>
            <w:left w:val="none" w:sz="0" w:space="0" w:color="auto"/>
            <w:bottom w:val="none" w:sz="0" w:space="0" w:color="auto"/>
            <w:right w:val="none" w:sz="0" w:space="0" w:color="auto"/>
          </w:divBdr>
        </w:div>
      </w:divsChild>
    </w:div>
    <w:div w:id="1325090481">
      <w:bodyDiv w:val="1"/>
      <w:marLeft w:val="0"/>
      <w:marRight w:val="0"/>
      <w:marTop w:val="0"/>
      <w:marBottom w:val="0"/>
      <w:divBdr>
        <w:top w:val="none" w:sz="0" w:space="0" w:color="auto"/>
        <w:left w:val="none" w:sz="0" w:space="0" w:color="auto"/>
        <w:bottom w:val="none" w:sz="0" w:space="0" w:color="auto"/>
        <w:right w:val="none" w:sz="0" w:space="0" w:color="auto"/>
      </w:divBdr>
      <w:divsChild>
        <w:div w:id="1080179938">
          <w:marLeft w:val="0"/>
          <w:marRight w:val="0"/>
          <w:marTop w:val="0"/>
          <w:marBottom w:val="0"/>
          <w:divBdr>
            <w:top w:val="none" w:sz="0" w:space="0" w:color="auto"/>
            <w:left w:val="none" w:sz="0" w:space="0" w:color="auto"/>
            <w:bottom w:val="none" w:sz="0" w:space="0" w:color="auto"/>
            <w:right w:val="none" w:sz="0" w:space="0" w:color="auto"/>
          </w:divBdr>
        </w:div>
      </w:divsChild>
    </w:div>
    <w:div w:id="1435828897">
      <w:bodyDiv w:val="1"/>
      <w:marLeft w:val="0"/>
      <w:marRight w:val="0"/>
      <w:marTop w:val="0"/>
      <w:marBottom w:val="0"/>
      <w:divBdr>
        <w:top w:val="none" w:sz="0" w:space="0" w:color="auto"/>
        <w:left w:val="none" w:sz="0" w:space="0" w:color="auto"/>
        <w:bottom w:val="none" w:sz="0" w:space="0" w:color="auto"/>
        <w:right w:val="none" w:sz="0" w:space="0" w:color="auto"/>
      </w:divBdr>
      <w:divsChild>
        <w:div w:id="952591012">
          <w:marLeft w:val="0"/>
          <w:marRight w:val="0"/>
          <w:marTop w:val="0"/>
          <w:marBottom w:val="0"/>
          <w:divBdr>
            <w:top w:val="none" w:sz="0" w:space="0" w:color="auto"/>
            <w:left w:val="none" w:sz="0" w:space="0" w:color="auto"/>
            <w:bottom w:val="none" w:sz="0" w:space="0" w:color="auto"/>
            <w:right w:val="none" w:sz="0" w:space="0" w:color="auto"/>
          </w:divBdr>
        </w:div>
      </w:divsChild>
    </w:div>
    <w:div w:id="1556358925">
      <w:bodyDiv w:val="1"/>
      <w:marLeft w:val="0"/>
      <w:marRight w:val="0"/>
      <w:marTop w:val="0"/>
      <w:marBottom w:val="0"/>
      <w:divBdr>
        <w:top w:val="none" w:sz="0" w:space="0" w:color="auto"/>
        <w:left w:val="none" w:sz="0" w:space="0" w:color="auto"/>
        <w:bottom w:val="none" w:sz="0" w:space="0" w:color="auto"/>
        <w:right w:val="none" w:sz="0" w:space="0" w:color="auto"/>
      </w:divBdr>
      <w:divsChild>
        <w:div w:id="1144808314">
          <w:marLeft w:val="0"/>
          <w:marRight w:val="0"/>
          <w:marTop w:val="0"/>
          <w:marBottom w:val="0"/>
          <w:divBdr>
            <w:top w:val="none" w:sz="0" w:space="0" w:color="auto"/>
            <w:left w:val="none" w:sz="0" w:space="0" w:color="auto"/>
            <w:bottom w:val="none" w:sz="0" w:space="0" w:color="auto"/>
            <w:right w:val="none" w:sz="0" w:space="0" w:color="auto"/>
          </w:divBdr>
        </w:div>
      </w:divsChild>
    </w:div>
    <w:div w:id="1837188218">
      <w:bodyDiv w:val="1"/>
      <w:marLeft w:val="0"/>
      <w:marRight w:val="0"/>
      <w:marTop w:val="0"/>
      <w:marBottom w:val="0"/>
      <w:divBdr>
        <w:top w:val="none" w:sz="0" w:space="0" w:color="auto"/>
        <w:left w:val="none" w:sz="0" w:space="0" w:color="auto"/>
        <w:bottom w:val="none" w:sz="0" w:space="0" w:color="auto"/>
        <w:right w:val="none" w:sz="0" w:space="0" w:color="auto"/>
      </w:divBdr>
      <w:divsChild>
        <w:div w:id="802380596">
          <w:marLeft w:val="0"/>
          <w:marRight w:val="0"/>
          <w:marTop w:val="0"/>
          <w:marBottom w:val="0"/>
          <w:divBdr>
            <w:top w:val="none" w:sz="0" w:space="0" w:color="auto"/>
            <w:left w:val="none" w:sz="0" w:space="0" w:color="auto"/>
            <w:bottom w:val="none" w:sz="0" w:space="0" w:color="auto"/>
            <w:right w:val="none" w:sz="0" w:space="0" w:color="auto"/>
          </w:divBdr>
        </w:div>
      </w:divsChild>
    </w:div>
    <w:div w:id="1945646103">
      <w:bodyDiv w:val="1"/>
      <w:marLeft w:val="0"/>
      <w:marRight w:val="0"/>
      <w:marTop w:val="0"/>
      <w:marBottom w:val="0"/>
      <w:divBdr>
        <w:top w:val="none" w:sz="0" w:space="0" w:color="auto"/>
        <w:left w:val="none" w:sz="0" w:space="0" w:color="auto"/>
        <w:bottom w:val="none" w:sz="0" w:space="0" w:color="auto"/>
        <w:right w:val="none" w:sz="0" w:space="0" w:color="auto"/>
      </w:divBdr>
      <w:divsChild>
        <w:div w:id="20665670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rbc.ru/interview/business/31/08/2017/59a6bae99a79471306f3fad4"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bc.ru/interview/business/21/02/2017/58ac39c09a794731b6f14af6" TargetMode="External"/><Relationship Id="rId5" Type="http://schemas.openxmlformats.org/officeDocument/2006/relationships/hyperlink" Target="http://www.rbc.ru/interview/business/31/08/2017/59a6bae99a79471306f3fad4"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2902</Words>
  <Characters>16547</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РК Союз Промышленников</dc:creator>
  <cp:keywords/>
  <dc:description/>
  <cp:lastModifiedBy>РК Союз Промышленников</cp:lastModifiedBy>
  <cp:revision>2</cp:revision>
  <dcterms:created xsi:type="dcterms:W3CDTF">2017-08-31T12:00:00Z</dcterms:created>
  <dcterms:modified xsi:type="dcterms:W3CDTF">2017-08-31T12:28:00Z</dcterms:modified>
</cp:coreProperties>
</file>