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97" w:rsidRDefault="0082639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26397" w:rsidRDefault="00826397">
      <w:pPr>
        <w:pStyle w:val="ConsPlusNormal"/>
        <w:jc w:val="both"/>
        <w:outlineLvl w:val="0"/>
      </w:pPr>
    </w:p>
    <w:p w:rsidR="00826397" w:rsidRDefault="00826397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826397" w:rsidRDefault="00826397">
      <w:pPr>
        <w:pStyle w:val="ConsPlusTitle"/>
        <w:jc w:val="both"/>
      </w:pPr>
    </w:p>
    <w:p w:rsidR="00826397" w:rsidRDefault="00826397">
      <w:pPr>
        <w:pStyle w:val="ConsPlusTitle"/>
        <w:jc w:val="center"/>
      </w:pPr>
      <w:r>
        <w:t>ФЕДЕРАЛЬНАЯ НАЛОГОВАЯ СЛУЖБА</w:t>
      </w:r>
    </w:p>
    <w:p w:rsidR="00826397" w:rsidRDefault="00826397">
      <w:pPr>
        <w:pStyle w:val="ConsPlusTitle"/>
        <w:jc w:val="both"/>
      </w:pPr>
    </w:p>
    <w:p w:rsidR="00826397" w:rsidRDefault="00826397">
      <w:pPr>
        <w:pStyle w:val="ConsPlusTitle"/>
        <w:jc w:val="center"/>
      </w:pPr>
      <w:r>
        <w:t>ПИСЬМО</w:t>
      </w:r>
    </w:p>
    <w:p w:rsidR="00826397" w:rsidRDefault="00826397">
      <w:pPr>
        <w:pStyle w:val="ConsPlusTitle"/>
        <w:jc w:val="center"/>
      </w:pPr>
      <w:r>
        <w:t>от 10 июля 2018 г. N ЕД-4-15/13247</w:t>
      </w:r>
    </w:p>
    <w:p w:rsidR="00826397" w:rsidRDefault="00826397">
      <w:pPr>
        <w:pStyle w:val="ConsPlusTitle"/>
        <w:jc w:val="both"/>
      </w:pPr>
    </w:p>
    <w:p w:rsidR="00826397" w:rsidRDefault="00826397">
      <w:pPr>
        <w:pStyle w:val="ConsPlusTitle"/>
        <w:jc w:val="center"/>
      </w:pPr>
      <w:r>
        <w:t>О ПРОФИЛАКТИКЕ НАРУШЕНИЙ НАЛОГОВОГО ЗАКОНОДАТЕЛЬСТВА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ind w:firstLine="540"/>
        <w:jc w:val="both"/>
      </w:pPr>
      <w:r>
        <w:t xml:space="preserve">Федеральная налоговая служба в рамках реализации мероприятий приоритетной программы "Реформа контрольно-надзорной деятельности" и Стандарта комплексной профилактики нарушений обязательных требований в целях профилактики нарушений законодательства о налогах и сборах, связанных с представлением в налоговые органы налоговых деклараций, подписанных неуполномоченными либо неустановленными лицами, при этом формально соответствующих требованиям </w:t>
      </w:r>
      <w:hyperlink r:id="rId5" w:history="1">
        <w:r>
          <w:rPr>
            <w:color w:val="0000FF"/>
          </w:rPr>
          <w:t>статьи 80</w:t>
        </w:r>
      </w:hyperlink>
      <w:r>
        <w:t xml:space="preserve"> Налогового кодекса Российской Федерации (далее - Кодекс), поручает организовать проведение мероприятий налогового контроля, направленных на превентивное исключение таких фактов в отношении налогоплательщиков &lt;1&gt;.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&lt;1&gt; Налогоплательщики, имеющие ряд признаков, свидетельствующих о возможной непричастности к ведению финансово-хозяйственной деятельности, в частности: представляют уточненные налоговые декларации с некорректным порядковым номером корректировки; руководители юридического лица, индивидуальные предприниматели уклоняются от явки на проведение допросов (более 2-х раз); допросы лиц проводятся в присутствии представителей (адвокатов); руководители юридического лица, индивидуальные предприниматели не проживают по месту регистрации; доверенности на представление интересов выданы представителям, зарегистрированным (проживающим) в других субъектах РФ; вновь созданные организации (дата создания (регистрации) 2017 год); организации на протяжении нескольких предыдущих отчетных (налоговых) периодов представляли "нулевую" отчетность; суммы доходов, отражаемые в налоговых декларациях, приближены к сумме расходов, удельный вес налоговых вычетов по налогу на добавленную стоимость (далее - НДС) составляет более 98%; организации не находятся по адресу регистрации; договора аренды с собственниками помещений не заключались; среднесписочная численность 1 человек, либо отсутствует; руководители организации не получают доходы, в том числе и в организации, руководителем которой являются; налогоплательщики изменяют место постановки на учет; внесены сведения о смене руководителя организации, незадолго до представления отчетности; отсутствуют расчетные счета в течение трех месяцев, с даты создания (регистрации) организации; расчетные счета закрыты; открыто (закрыто) множество расчетных счетов (более 10); движение денежных средств по расчетным счетам носит "транзитный" характер; расчетные счета открыты в банках, отличных от места регистрации организации; установлено "обналичивание" денежных средств, не устранены расхождения предыдущих периодов; в ЕГРЮЛ внесены сведения о недостоверности сведений об адресе, руководителе, учредителе организации, руководитель (учредитель) не является резидентом РФ и другое.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ind w:firstLine="540"/>
        <w:jc w:val="both"/>
      </w:pPr>
      <w:r>
        <w:t xml:space="preserve">Для сбора доказательств, свидетельствующих о нарушении положений </w:t>
      </w:r>
      <w:hyperlink r:id="rId6" w:history="1">
        <w:r>
          <w:rPr>
            <w:color w:val="0000FF"/>
          </w:rPr>
          <w:t>пункта 5 статьи 80</w:t>
        </w:r>
      </w:hyperlink>
      <w:r>
        <w:t xml:space="preserve"> Кодекса структурным подразделениям, ответственным за проведение камеральных проверок необходимо осуществлять следующие мероприятия налогового контроля:</w:t>
      </w:r>
    </w:p>
    <w:p w:rsidR="00826397" w:rsidRDefault="00826397">
      <w:pPr>
        <w:pStyle w:val="ConsPlusNormal"/>
        <w:spacing w:before="220"/>
        <w:ind w:firstLine="540"/>
        <w:jc w:val="both"/>
      </w:pPr>
      <w:bookmarkStart w:id="0" w:name="P15"/>
      <w:bookmarkEnd w:id="0"/>
      <w:r>
        <w:t>1. допрос: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- руководителя юридического лица, индивидуального предпринимателя.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lastRenderedPageBreak/>
        <w:t>В ходе допроса необходимо осуществить проверку полномочий лиц (в том числе выдавших доверенности) и установить причастность (непричастность) лиц к ведению финансово-хозяйственной деятельности налогоплательщика, подписанию налоговых деклараций, выдаче соответствующих доверенностей, получению сертификатов ключей электронных подписей.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При этом, в ходе допроса необходимо установить указанные выше обстоятельства в отношении всех организаций, в которых лицо является руководителем (учредителем).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- лиц, являющихся учредителями юридического лица, иных лиц, которым могут быть известны какие-либо обстоятельства, имеющие значение для осуществления налогового контроля, в том числе лиц, представивших и (или) подписавших документ по доверенности, представляющих интересы при регистрации налогоплательщика в налоговом органе, а также заявителей, обратившихся за получением сертификатов ключей проверки электронных подписей, или лиц, выступающих по доверенности от имени заявителей, в целях установления владельца (распорядителя) сертификата ключа проверки электронной подписи и квалифицированного сертификата и проверки их полномочий.</w:t>
      </w:r>
    </w:p>
    <w:p w:rsidR="00826397" w:rsidRDefault="00826397">
      <w:pPr>
        <w:pStyle w:val="ConsPlusNormal"/>
        <w:spacing w:before="220"/>
        <w:ind w:firstLine="540"/>
        <w:jc w:val="both"/>
      </w:pPr>
      <w:bookmarkStart w:id="1" w:name="P20"/>
      <w:bookmarkEnd w:id="1"/>
      <w:r>
        <w:t>2. В случае необходимости рекомендуется продолжить осуществление мероприятий налогового контроля, в частности: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2.1. осмотр помещений по адресу юридического лица в пределах места нахождения юридического лица в целях проверки достоверности сведений об адресе, внесенном в ЕГРЮЛ.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 xml:space="preserve">Результаты проведенных налоговым органом допросов лиц, указанных в </w:t>
      </w:r>
      <w:hyperlink w:anchor="P15" w:history="1">
        <w:r>
          <w:rPr>
            <w:color w:val="0000FF"/>
          </w:rPr>
          <w:t>пункте 1</w:t>
        </w:r>
      </w:hyperlink>
      <w:r>
        <w:t xml:space="preserve"> настоящем поручении, а также результаты осмотров помещений фиксируются в протоколах и в обязательном порядке подлежат отражению в информационном ресурсе "Допросы и осмотры".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 xml:space="preserve">2.2. истребование в соответствии с </w:t>
      </w:r>
      <w:hyperlink r:id="rId7" w:history="1">
        <w:r>
          <w:rPr>
            <w:color w:val="0000FF"/>
          </w:rPr>
          <w:t>пунктом 2 статьи 93.1</w:t>
        </w:r>
      </w:hyperlink>
      <w:r>
        <w:t xml:space="preserve"> Кодекса у банков документов (информации) в целях установления и проверки полномочий лиц, обратившихся для открытия счета, а также проверки полномочий лиц, указанных в карточке, на распоряжение средствами, находящимися на счете, при заключении договора банковского счета.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 xml:space="preserve">2.3. истребование в соответствии с </w:t>
      </w:r>
      <w:hyperlink r:id="rId8" w:history="1">
        <w:r>
          <w:rPr>
            <w:color w:val="0000FF"/>
          </w:rPr>
          <w:t>пунктом 2 статьи 93.1</w:t>
        </w:r>
      </w:hyperlink>
      <w:r>
        <w:t xml:space="preserve"> Кодекса документов (информации) у удостоверяющего центра с целью установления и проверки полномочий лиц, обратившихся за получением сертификатов ключей проверки электронных подписей, а также получения информации о результатах проверки удостоверяющим центром исполнения лицом положений, установленных Федеральным законом от 06.04.2011 N 63-ФЗ "Об электронной подписи".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При получении доказательств, подтверждающих компрометацию ключа электронной подписи, необходимо руководствоваться письмом Управления информационных технологий ФНС России от 28.08.2017 N 6-3-04/0154дсп@.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 xml:space="preserve">2.4. проведение экспертизы документов, а также экспертизы информации на машинных носителях (почерковедческая, автороведческая, технико-криминалистическая) в соответствии с </w:t>
      </w:r>
      <w:hyperlink r:id="rId9" w:history="1">
        <w:r>
          <w:rPr>
            <w:color w:val="0000FF"/>
          </w:rPr>
          <w:t>пунктом 1 статьи 95</w:t>
        </w:r>
      </w:hyperlink>
      <w:r>
        <w:t xml:space="preserve"> Кодекса в целях исключения фактов представления фиктивных документов, проверки достоверности подписей лиц (руководителя юридического лица, индивидуального предпринимателя, иных лиц).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 xml:space="preserve">Мероприятия, указанные в </w:t>
      </w:r>
      <w:hyperlink w:anchor="P15" w:history="1">
        <w:r>
          <w:rPr>
            <w:color w:val="0000FF"/>
          </w:rPr>
          <w:t>пунктах 1</w:t>
        </w:r>
      </w:hyperlink>
      <w:r>
        <w:t xml:space="preserve"> - </w:t>
      </w:r>
      <w:hyperlink w:anchor="P20" w:history="1">
        <w:r>
          <w:rPr>
            <w:color w:val="0000FF"/>
          </w:rPr>
          <w:t>2</w:t>
        </w:r>
      </w:hyperlink>
      <w:r>
        <w:t xml:space="preserve"> в отношении налогоплательщиков, необходимо проводить заблаговременно в сроки, достаточные для их завершения до наступления сроков представления в налоговый орган налоговых деклараций за соответствующий налоговый период.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 xml:space="preserve">После представления налогоплательщиком налоговых деклараций по налогу на добавленную стоимость и по налогу на прибыль организаций при установлении по результатам проведения вышеуказанных мероприятий налогового контроля совокупности фактов, свидетельствующих о нарушении налогоплательщиком требований, установленных </w:t>
      </w:r>
      <w:hyperlink r:id="rId10" w:history="1">
        <w:r>
          <w:rPr>
            <w:color w:val="0000FF"/>
          </w:rPr>
          <w:t>пунктом 5 статьи 80</w:t>
        </w:r>
      </w:hyperlink>
      <w:r>
        <w:t xml:space="preserve"> Кодекса, </w:t>
      </w:r>
      <w:r>
        <w:lastRenderedPageBreak/>
        <w:t>территориальным налоговым органом может быть инициирована процедура аннулирования таких налоговых деклараций.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В этой связи, территориальному налоговому органу в адрес налогоплательщиков необходимо направить в срок не позднее 5 рабочих дней с момента аннулирования уведомление о признании налоговой декларации недействительной.</w:t>
      </w:r>
    </w:p>
    <w:p w:rsidR="00826397" w:rsidRDefault="00826397">
      <w:pPr>
        <w:pStyle w:val="ConsPlusNormal"/>
        <w:spacing w:before="220"/>
        <w:ind w:firstLine="540"/>
        <w:jc w:val="both"/>
      </w:pPr>
      <w:hyperlink w:anchor="P47" w:history="1">
        <w:r>
          <w:rPr>
            <w:color w:val="0000FF"/>
          </w:rPr>
          <w:t>Инструкция</w:t>
        </w:r>
      </w:hyperlink>
      <w:r>
        <w:t xml:space="preserve"> по отзыву (аннулированию) налоговых деклараций по налогу на добавленную стоимость и налогу на прибыль организаций приведена в приложении к настоящему письму.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Положения настоящего письма не подлежат применению в отношении налоговых деклараций, по которым срок камеральной налоговой проверки завершен.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Руководителям управлений ФНС России по субъектам Российской Федерации, Межрегиональных инспекций ФНС России по крупнейшим налогоплательщикам обеспечить организацию работы в соответствии с настоящим поручением.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Управлениям довести настоящее поручение до нижестоящих налоговых органов.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right"/>
      </w:pPr>
      <w:r>
        <w:t>Действительный</w:t>
      </w:r>
    </w:p>
    <w:p w:rsidR="00826397" w:rsidRDefault="00826397">
      <w:pPr>
        <w:pStyle w:val="ConsPlusNormal"/>
        <w:jc w:val="right"/>
      </w:pPr>
      <w:r>
        <w:t>государственный советник</w:t>
      </w:r>
    </w:p>
    <w:p w:rsidR="00826397" w:rsidRDefault="00826397">
      <w:pPr>
        <w:pStyle w:val="ConsPlusNormal"/>
        <w:jc w:val="right"/>
      </w:pPr>
      <w:r>
        <w:t>Российской Федерации</w:t>
      </w:r>
    </w:p>
    <w:p w:rsidR="00826397" w:rsidRDefault="00826397">
      <w:pPr>
        <w:pStyle w:val="ConsPlusNormal"/>
        <w:jc w:val="right"/>
      </w:pPr>
      <w:r>
        <w:t>2 класса</w:t>
      </w:r>
    </w:p>
    <w:p w:rsidR="00826397" w:rsidRDefault="00826397">
      <w:pPr>
        <w:pStyle w:val="ConsPlusNormal"/>
        <w:jc w:val="right"/>
      </w:pPr>
      <w:r>
        <w:t>Д.В.ЕГОРОВ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right"/>
        <w:outlineLvl w:val="0"/>
      </w:pPr>
      <w:r>
        <w:t>Приложение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Title"/>
        <w:jc w:val="center"/>
      </w:pPr>
      <w:bookmarkStart w:id="2" w:name="P47"/>
      <w:bookmarkEnd w:id="2"/>
      <w:r>
        <w:t>ИНСТРУКЦИЯ</w:t>
      </w:r>
    </w:p>
    <w:p w:rsidR="00826397" w:rsidRDefault="00826397">
      <w:pPr>
        <w:pStyle w:val="ConsPlusTitle"/>
        <w:jc w:val="center"/>
      </w:pPr>
      <w:r>
        <w:t>ПО ОТЗЫВУ (АННУЛИРОВАНИЮ) НАЛОГОВЫХ ДЕКЛАРАЦИЙ ПО НАЛОГУ</w:t>
      </w:r>
    </w:p>
    <w:p w:rsidR="00826397" w:rsidRDefault="00826397">
      <w:pPr>
        <w:pStyle w:val="ConsPlusTitle"/>
        <w:jc w:val="center"/>
      </w:pPr>
      <w:r>
        <w:t>НА ДОБАВЛЕННУЮ СТОИМОСТЬ И НАЛОГУ НА ПРИБЫЛЬ ОРГАНИЗАЦИЙ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ind w:firstLine="540"/>
        <w:jc w:val="both"/>
      </w:pPr>
      <w:r>
        <w:t>На основании письма ФНС России от 11.11.2016 N 15-3-03/466@ в версии ПК "СЭОД" 2.7.180.11 от 18.05.2018 г. выполнена доработка программного комплекса в части: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- перевода налоговых деклараций по НДС и налогу на прибыль организаций в "Реестр деклараций ЮЛ, не подлежащих обработке" или "Реестр деклараций ФЛ, не подлежащих обработке" в соответствии со справочником кодов, характеризующих основания для перевода налоговых деклараций;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- формирования и направления налоговым органом уведомления о признании налоговой декларации недействительной (далее - Уведомление), в формате xml или на бумажном носителе в случае перевода налоговых деклараций по НДС и налогу на прибыль организаций в "Реестр деклараций ЮЛ, не подлежащих обработке" или "Реестр деклараций ФЛ, не подлежащих обработке".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Отзыву (аннулированию) подлежат актуальные налоговые декларации, у которых отсутствует дата окончания камеральной налоговой проверки. При этом, только налоговые декларации по налогу на прибыль организаций, представленные за налоговый период - год, могут быть отозваны (аннулированы).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 xml:space="preserve">Перед тем как приступить к процедуре отзыва (аннулирования) налоговых деклараций </w:t>
      </w:r>
      <w:r>
        <w:lastRenderedPageBreak/>
        <w:t>необходимо получить от вышестоящего налогового органа официальное разрешение в виде докладной (служебной) записки.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Для перевода налоговых деклараций по НДС и налогу на прибыль организаций в "Реестр деклараций ЮЛ, не подлежащих обработке" или "Реестр деклараций ФЛ, не подлежащих обработке" необходимо перейти по следующему пути в дереве документов ПК "СЭОД": Ввод и обработка налоговых документов/Документы с начислениями/Документы налогоплательщиков ЮЛ/Налоговые декларации ЮЛ/ветка "Отзыв (аннулирование) деклараций ЮЛ (НДС, прибыль)".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 w:rsidRPr="00BF339D">
        <w:rPr>
          <w:position w:val="-110"/>
        </w:rPr>
        <w:pict>
          <v:shape id="_x0000_i1025" style="width:436.5pt;height:122.25pt" coordsize="" o:spt="100" adj="0,,0" path="" filled="f" stroked="f">
            <v:stroke joinstyle="miter"/>
            <v:imagedata r:id="rId11" o:title="base_2_302822_32768"/>
            <v:formulas/>
            <v:path o:connecttype="segments"/>
          </v:shape>
        </w:pic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>
        <w:t>Рисунок 1. Отзыв (аннулирование) деклараций ЮЛ</w:t>
      </w:r>
    </w:p>
    <w:p w:rsidR="00826397" w:rsidRDefault="00826397">
      <w:pPr>
        <w:pStyle w:val="ConsPlusNormal"/>
        <w:jc w:val="center"/>
      </w:pPr>
      <w:r>
        <w:t>(НДС, прибыль)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ind w:firstLine="540"/>
        <w:jc w:val="both"/>
      </w:pPr>
      <w:r>
        <w:t>В данной ветке предусмотрены следующие режимы: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 w:rsidRPr="00BF339D">
        <w:rPr>
          <w:position w:val="-97"/>
        </w:rPr>
        <w:pict>
          <v:shape id="_x0000_i1026" style="width:438.75pt;height:108.75pt" coordsize="" o:spt="100" adj="0,,0" path="" filled="f" stroked="f">
            <v:stroke joinstyle="miter"/>
            <v:imagedata r:id="rId12" o:title="base_2_302822_32769"/>
            <v:formulas/>
            <v:path o:connecttype="segments"/>
          </v:shape>
        </w:pic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>
        <w:t>Рисунок 2. Режимы в окне "Отзыв (аннулирование) деклараций</w:t>
      </w:r>
    </w:p>
    <w:p w:rsidR="00826397" w:rsidRDefault="00826397">
      <w:pPr>
        <w:pStyle w:val="ConsPlusNormal"/>
        <w:jc w:val="center"/>
      </w:pPr>
      <w:r>
        <w:t>ЮЛ (НДС, прибыль)"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Title"/>
        <w:ind w:firstLine="540"/>
        <w:jc w:val="both"/>
        <w:outlineLvl w:val="1"/>
      </w:pPr>
      <w:r>
        <w:t>1. Режим "Сведения об отзыве (аннулировании) НДС и прибыли"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Данный режим предназначен для просмотра и изменения ранее введенных данных о документе - основании для перевода налоговой декларации, а также сведений о докладной (служебной) записке, вынесенной вышестоящим налоговым органом.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 w:rsidRPr="00BF339D">
        <w:rPr>
          <w:position w:val="-98"/>
        </w:rPr>
        <w:pict>
          <v:shape id="_x0000_i1027" style="width:467.25pt;height:108.75pt" coordsize="" o:spt="100" adj="0,,0" path="" filled="f" stroked="f">
            <v:stroke joinstyle="miter"/>
            <v:imagedata r:id="rId13" o:title="base_2_302822_32770"/>
            <v:formulas/>
            <v:path o:connecttype="segments"/>
          </v:shape>
        </w:pic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>
        <w:t>Рисунок 3. Режим "Сведения об отзыве (аннулировании)</w:t>
      </w:r>
    </w:p>
    <w:p w:rsidR="00826397" w:rsidRDefault="00826397">
      <w:pPr>
        <w:pStyle w:val="ConsPlusNormal"/>
        <w:jc w:val="center"/>
      </w:pPr>
      <w:r>
        <w:t>НДС и прибыли"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Title"/>
        <w:ind w:firstLine="540"/>
        <w:jc w:val="both"/>
        <w:outlineLvl w:val="1"/>
      </w:pPr>
      <w:bookmarkStart w:id="3" w:name="P78"/>
      <w:bookmarkEnd w:id="3"/>
      <w:r>
        <w:lastRenderedPageBreak/>
        <w:t>2. Режим "Добавить (изменить) основание для перевода декларации"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Данный режим предназначен для добавления основания для перевода налоговой декларации из предусмотренного программным комплексом перечня или изменения уже указанного основания.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 w:rsidRPr="00BF339D">
        <w:rPr>
          <w:position w:val="-117"/>
        </w:rPr>
        <w:pict>
          <v:shape id="_x0000_i1028" style="width:381pt;height:128.25pt" coordsize="" o:spt="100" adj="0,,0" path="" filled="f" stroked="f">
            <v:stroke joinstyle="miter"/>
            <v:imagedata r:id="rId14" o:title="base_2_302822_32771"/>
            <v:formulas/>
            <v:path o:connecttype="segments"/>
          </v:shape>
        </w:pic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>
        <w:t>Рисунок 4. Режим "Добавить (изменить) основание</w:t>
      </w:r>
    </w:p>
    <w:p w:rsidR="00826397" w:rsidRDefault="00826397">
      <w:pPr>
        <w:pStyle w:val="ConsPlusNormal"/>
        <w:jc w:val="center"/>
      </w:pPr>
      <w:r>
        <w:t>для перевода декларации"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ind w:firstLine="540"/>
        <w:jc w:val="both"/>
      </w:pPr>
      <w:r>
        <w:t>Основание для перевода налоговой декларации выбирается из справочника "FN1447 - Справочник причин повторного ввода деклараций - SYS". При этом, предоставлена возможность выбора только одного основания из предусмотренного перечня.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Перечень оснований для перевода налоговых деклараций является закрытым:</w:t>
      </w:r>
    </w:p>
    <w:p w:rsidR="00826397" w:rsidRDefault="0082639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8164"/>
      </w:tblGrid>
      <w:tr w:rsidR="00826397">
        <w:tc>
          <w:tcPr>
            <w:tcW w:w="907" w:type="dxa"/>
          </w:tcPr>
          <w:p w:rsidR="00826397" w:rsidRDefault="008263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64" w:type="dxa"/>
          </w:tcPr>
          <w:p w:rsidR="00826397" w:rsidRDefault="00826397">
            <w:pPr>
              <w:pStyle w:val="ConsPlusNormal"/>
              <w:jc w:val="center"/>
            </w:pPr>
            <w:r>
              <w:t>Описание</w:t>
            </w:r>
          </w:p>
        </w:tc>
      </w:tr>
      <w:tr w:rsidR="00826397">
        <w:tc>
          <w:tcPr>
            <w:tcW w:w="907" w:type="dxa"/>
            <w:vAlign w:val="center"/>
          </w:tcPr>
          <w:p w:rsidR="00826397" w:rsidRDefault="0082639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64" w:type="dxa"/>
          </w:tcPr>
          <w:p w:rsidR="00826397" w:rsidRDefault="00826397">
            <w:pPr>
              <w:pStyle w:val="ConsPlusNormal"/>
              <w:jc w:val="both"/>
            </w:pPr>
            <w:r>
              <w:t>Отказ руководителя (уполномоченного представителя) от участия в финансово-хозяйственной деятельности организации, подписания налоговой декларации, представлении налоговой декларации в налоговый орган, выдаче доверенности уполномоченному представителю на право подписания и представления налоговой декларации в налоговый орган</w:t>
            </w:r>
          </w:p>
        </w:tc>
      </w:tr>
      <w:tr w:rsidR="00826397">
        <w:tc>
          <w:tcPr>
            <w:tcW w:w="907" w:type="dxa"/>
            <w:vAlign w:val="center"/>
          </w:tcPr>
          <w:p w:rsidR="00826397" w:rsidRDefault="008263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64" w:type="dxa"/>
          </w:tcPr>
          <w:p w:rsidR="00826397" w:rsidRDefault="00826397">
            <w:pPr>
              <w:pStyle w:val="ConsPlusNormal"/>
              <w:jc w:val="both"/>
            </w:pPr>
            <w:r>
              <w:t>Дисквалификация руководителя</w:t>
            </w:r>
          </w:p>
        </w:tc>
      </w:tr>
      <w:tr w:rsidR="00826397">
        <w:tc>
          <w:tcPr>
            <w:tcW w:w="907" w:type="dxa"/>
            <w:vAlign w:val="center"/>
          </w:tcPr>
          <w:p w:rsidR="00826397" w:rsidRDefault="008263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64" w:type="dxa"/>
          </w:tcPr>
          <w:p w:rsidR="00826397" w:rsidRDefault="00826397">
            <w:pPr>
              <w:pStyle w:val="ConsPlusNormal"/>
              <w:jc w:val="both"/>
            </w:pPr>
            <w:r>
              <w:t>Представление налоговой декларации ликвидированным юридическим лицом после даты ликвидации или индивидуальным предпринимателем после даты окончания предпринимательской деятельности</w:t>
            </w:r>
          </w:p>
        </w:tc>
      </w:tr>
      <w:tr w:rsidR="00826397">
        <w:tc>
          <w:tcPr>
            <w:tcW w:w="907" w:type="dxa"/>
            <w:vAlign w:val="center"/>
          </w:tcPr>
          <w:p w:rsidR="00826397" w:rsidRDefault="008263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64" w:type="dxa"/>
          </w:tcPr>
          <w:p w:rsidR="00826397" w:rsidRDefault="00826397">
            <w:pPr>
              <w:pStyle w:val="ConsPlusNormal"/>
              <w:jc w:val="both"/>
            </w:pPr>
            <w:r>
              <w:t>Недееспособность или смерть физического лица - руководителя (уполномоченного представителя) организации, а также признание его безвестно отсутствующим</w:t>
            </w:r>
          </w:p>
        </w:tc>
      </w:tr>
      <w:tr w:rsidR="00826397">
        <w:tc>
          <w:tcPr>
            <w:tcW w:w="907" w:type="dxa"/>
            <w:vAlign w:val="center"/>
          </w:tcPr>
          <w:p w:rsidR="00826397" w:rsidRDefault="008263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64" w:type="dxa"/>
          </w:tcPr>
          <w:p w:rsidR="00826397" w:rsidRDefault="00826397">
            <w:pPr>
              <w:pStyle w:val="ConsPlusNormal"/>
              <w:jc w:val="both"/>
            </w:pPr>
            <w:r>
              <w:t>Нахождение физического лица в местах лишения свободы на момент подписания налоговой декларации лично</w:t>
            </w:r>
          </w:p>
        </w:tc>
      </w:tr>
    </w:tbl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ind w:firstLine="540"/>
        <w:jc w:val="both"/>
      </w:pPr>
      <w:r>
        <w:t>Сохранение внесенной информации осуществляется после нажатия на кнопку "ОК".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Title"/>
        <w:ind w:firstLine="540"/>
        <w:jc w:val="both"/>
        <w:outlineLvl w:val="1"/>
      </w:pPr>
      <w:bookmarkStart w:id="4" w:name="P104"/>
      <w:bookmarkEnd w:id="4"/>
      <w:r>
        <w:t>3. Режим "Добавить документ (информация) для перевода декларации"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Данный режим предназначен для добавления документа - основания для перевода налоговой декларации из предусмотренного программным комплексом перечня и ввода реквизитов документа. При этом, реализована возможность добавления нескольких документов - оснований для перевода налоговой декларации.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 w:rsidRPr="00BF339D">
        <w:rPr>
          <w:position w:val="-113"/>
        </w:rPr>
        <w:lastRenderedPageBreak/>
        <w:pict>
          <v:shape id="_x0000_i1029" style="width:240pt;height:123.75pt" coordsize="" o:spt="100" adj="0,,0" path="" filled="f" stroked="f">
            <v:stroke joinstyle="miter"/>
            <v:imagedata r:id="rId15" o:title="base_2_302822_32772"/>
            <v:formulas/>
            <v:path o:connecttype="segments"/>
          </v:shape>
        </w:pic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>
        <w:t>Рисунок 5. Режим "Добавить документ (информация)</w:t>
      </w:r>
    </w:p>
    <w:p w:rsidR="00826397" w:rsidRDefault="00826397">
      <w:pPr>
        <w:pStyle w:val="ConsPlusNormal"/>
        <w:jc w:val="center"/>
      </w:pPr>
      <w:r>
        <w:t>для перевода декларации"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ind w:firstLine="540"/>
        <w:jc w:val="both"/>
      </w:pPr>
      <w:r>
        <w:t>Документ для перевода налоговой декларации выбирается из справочника "FN14471 - Справочник кодов, характеризующих основания для перевода декларации - SYS".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Вместе с тем, для каждого документа предоставлена возможность ввода определенного набора реквизитов:</w:t>
      </w:r>
    </w:p>
    <w:p w:rsidR="00826397" w:rsidRDefault="0082639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3"/>
        <w:gridCol w:w="3288"/>
      </w:tblGrid>
      <w:tr w:rsidR="00826397">
        <w:tc>
          <w:tcPr>
            <w:tcW w:w="5783" w:type="dxa"/>
          </w:tcPr>
          <w:p w:rsidR="00826397" w:rsidRDefault="00826397">
            <w:pPr>
              <w:pStyle w:val="ConsPlusNormal"/>
              <w:jc w:val="center"/>
            </w:pPr>
            <w:r>
              <w:t>Наименование документов (информации)</w:t>
            </w:r>
          </w:p>
        </w:tc>
        <w:tc>
          <w:tcPr>
            <w:tcW w:w="3288" w:type="dxa"/>
          </w:tcPr>
          <w:p w:rsidR="00826397" w:rsidRDefault="00826397">
            <w:pPr>
              <w:pStyle w:val="ConsPlusNormal"/>
              <w:jc w:val="center"/>
            </w:pPr>
            <w:r>
              <w:t>Перечень реквизитов для заполнения</w:t>
            </w:r>
          </w:p>
        </w:tc>
      </w:tr>
      <w:tr w:rsidR="00826397">
        <w:tblPrEx>
          <w:tblBorders>
            <w:insideH w:val="nil"/>
          </w:tblBorders>
        </w:tblPrEx>
        <w:tc>
          <w:tcPr>
            <w:tcW w:w="5783" w:type="dxa"/>
            <w:tcBorders>
              <w:bottom w:val="nil"/>
            </w:tcBorders>
          </w:tcPr>
          <w:p w:rsidR="00826397" w:rsidRDefault="00826397">
            <w:pPr>
              <w:pStyle w:val="ConsPlusNormal"/>
              <w:jc w:val="both"/>
            </w:pPr>
            <w:r>
              <w:t>- Протокол допроса руководителя (уполномоченного представителя);</w:t>
            </w:r>
          </w:p>
        </w:tc>
        <w:tc>
          <w:tcPr>
            <w:tcW w:w="3288" w:type="dxa"/>
            <w:tcBorders>
              <w:bottom w:val="nil"/>
            </w:tcBorders>
          </w:tcPr>
          <w:p w:rsidR="00826397" w:rsidRDefault="00826397">
            <w:pPr>
              <w:pStyle w:val="ConsPlusNormal"/>
              <w:jc w:val="both"/>
            </w:pPr>
            <w:r>
              <w:t>- N и дата протокола допроса;</w:t>
            </w:r>
          </w:p>
        </w:tc>
      </w:tr>
      <w:tr w:rsidR="00826397">
        <w:tblPrEx>
          <w:tblBorders>
            <w:insideH w:val="nil"/>
          </w:tblBorders>
        </w:tblPrEx>
        <w:tc>
          <w:tcPr>
            <w:tcW w:w="5783" w:type="dxa"/>
            <w:tcBorders>
              <w:top w:val="nil"/>
            </w:tcBorders>
          </w:tcPr>
          <w:p w:rsidR="00826397" w:rsidRDefault="00826397">
            <w:pPr>
              <w:pStyle w:val="ConsPlusNormal"/>
              <w:jc w:val="both"/>
            </w:pPr>
            <w:r>
              <w:t>- Заявление руководителя (уполномоченного представителя) организации об отзыве/аннулировании налоговой декларации;</w:t>
            </w:r>
          </w:p>
        </w:tc>
        <w:tc>
          <w:tcPr>
            <w:tcW w:w="3288" w:type="dxa"/>
            <w:tcBorders>
              <w:top w:val="nil"/>
            </w:tcBorders>
          </w:tcPr>
          <w:p w:rsidR="00826397" w:rsidRDefault="00826397">
            <w:pPr>
              <w:pStyle w:val="ConsPlusNormal"/>
              <w:jc w:val="both"/>
            </w:pPr>
            <w:r>
              <w:t>- N и дата заявления</w:t>
            </w:r>
          </w:p>
        </w:tc>
      </w:tr>
      <w:tr w:rsidR="00826397">
        <w:tc>
          <w:tcPr>
            <w:tcW w:w="5783" w:type="dxa"/>
          </w:tcPr>
          <w:p w:rsidR="00826397" w:rsidRDefault="00826397">
            <w:pPr>
              <w:pStyle w:val="ConsPlusNormal"/>
              <w:jc w:val="both"/>
            </w:pPr>
            <w:r>
              <w:t>- Решение суда о дисквалификации физического лица;</w:t>
            </w:r>
          </w:p>
        </w:tc>
        <w:tc>
          <w:tcPr>
            <w:tcW w:w="3288" w:type="dxa"/>
          </w:tcPr>
          <w:p w:rsidR="00826397" w:rsidRDefault="00826397">
            <w:pPr>
              <w:pStyle w:val="ConsPlusNormal"/>
              <w:jc w:val="both"/>
            </w:pPr>
            <w:r>
              <w:t>- N и дата решения суда</w:t>
            </w:r>
          </w:p>
        </w:tc>
      </w:tr>
      <w:tr w:rsidR="00826397">
        <w:tc>
          <w:tcPr>
            <w:tcW w:w="5783" w:type="dxa"/>
          </w:tcPr>
          <w:p w:rsidR="00826397" w:rsidRDefault="00826397">
            <w:pPr>
              <w:pStyle w:val="ConsPlusNormal"/>
              <w:jc w:val="both"/>
            </w:pPr>
            <w:r>
              <w:t>- Сведения из ЕГРЮЛ;</w:t>
            </w:r>
          </w:p>
        </w:tc>
        <w:tc>
          <w:tcPr>
            <w:tcW w:w="3288" w:type="dxa"/>
          </w:tcPr>
          <w:p w:rsidR="00826397" w:rsidRDefault="00826397">
            <w:pPr>
              <w:pStyle w:val="ConsPlusNormal"/>
              <w:jc w:val="both"/>
            </w:pPr>
            <w:r>
              <w:t>- Дата ликвидации или окончания предпринимательской деятельности</w:t>
            </w:r>
          </w:p>
        </w:tc>
      </w:tr>
      <w:tr w:rsidR="00826397">
        <w:tblPrEx>
          <w:tblBorders>
            <w:insideH w:val="nil"/>
          </w:tblBorders>
        </w:tblPrEx>
        <w:tc>
          <w:tcPr>
            <w:tcW w:w="5783" w:type="dxa"/>
            <w:tcBorders>
              <w:bottom w:val="nil"/>
            </w:tcBorders>
          </w:tcPr>
          <w:p w:rsidR="00826397" w:rsidRDefault="00826397">
            <w:pPr>
              <w:pStyle w:val="ConsPlusNormal"/>
              <w:jc w:val="both"/>
            </w:pPr>
            <w:r>
              <w:t>- Решение суда о признании физического лица недееспособным, умершим или безвестно отсутствующим;</w:t>
            </w:r>
          </w:p>
        </w:tc>
        <w:tc>
          <w:tcPr>
            <w:tcW w:w="3288" w:type="dxa"/>
            <w:tcBorders>
              <w:bottom w:val="nil"/>
            </w:tcBorders>
          </w:tcPr>
          <w:p w:rsidR="00826397" w:rsidRDefault="00826397">
            <w:pPr>
              <w:pStyle w:val="ConsPlusNormal"/>
              <w:jc w:val="both"/>
            </w:pPr>
            <w:r>
              <w:t>- N и дата решения суда;</w:t>
            </w:r>
          </w:p>
        </w:tc>
      </w:tr>
      <w:tr w:rsidR="00826397">
        <w:tblPrEx>
          <w:tblBorders>
            <w:insideH w:val="nil"/>
          </w:tblBorders>
        </w:tblPrEx>
        <w:tc>
          <w:tcPr>
            <w:tcW w:w="5783" w:type="dxa"/>
            <w:tcBorders>
              <w:top w:val="nil"/>
            </w:tcBorders>
          </w:tcPr>
          <w:p w:rsidR="00826397" w:rsidRDefault="00826397">
            <w:pPr>
              <w:pStyle w:val="ConsPlusNormal"/>
              <w:jc w:val="both"/>
            </w:pPr>
            <w:r>
              <w:t>- Сведения, полученные из органов ЗАГС;</w:t>
            </w:r>
          </w:p>
        </w:tc>
        <w:tc>
          <w:tcPr>
            <w:tcW w:w="3288" w:type="dxa"/>
            <w:tcBorders>
              <w:top w:val="nil"/>
            </w:tcBorders>
          </w:tcPr>
          <w:p w:rsidR="00826397" w:rsidRDefault="00826397">
            <w:pPr>
              <w:pStyle w:val="ConsPlusNormal"/>
              <w:jc w:val="both"/>
            </w:pPr>
            <w:r>
              <w:t>- N и дата документа</w:t>
            </w:r>
          </w:p>
        </w:tc>
      </w:tr>
      <w:tr w:rsidR="00826397">
        <w:tc>
          <w:tcPr>
            <w:tcW w:w="5783" w:type="dxa"/>
          </w:tcPr>
          <w:p w:rsidR="00826397" w:rsidRDefault="00826397">
            <w:pPr>
              <w:pStyle w:val="ConsPlusNormal"/>
              <w:jc w:val="both"/>
            </w:pPr>
            <w:r>
              <w:t>- Сведения, полученные из органов МВД;</w:t>
            </w:r>
          </w:p>
        </w:tc>
        <w:tc>
          <w:tcPr>
            <w:tcW w:w="3288" w:type="dxa"/>
          </w:tcPr>
          <w:p w:rsidR="00826397" w:rsidRDefault="00826397">
            <w:pPr>
              <w:pStyle w:val="ConsPlusNormal"/>
              <w:jc w:val="both"/>
            </w:pPr>
            <w:r>
              <w:t>- N и дата документа</w:t>
            </w:r>
          </w:p>
        </w:tc>
      </w:tr>
    </w:tbl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ind w:firstLine="540"/>
        <w:jc w:val="both"/>
      </w:pPr>
      <w:r>
        <w:t>Сохранение внесенной информации осуществляется после нажатия на кнопку "ОК".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При этом, применение режима возможно только после выбора основания для перевода налоговой декларации, в противном случае, после нажатия на кнопку "ОК" на экране будет выведено сообщение о наличие ошибки, представленное на Рисунке 6.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 w:rsidRPr="00BF339D">
        <w:rPr>
          <w:position w:val="-82"/>
        </w:rPr>
        <w:pict>
          <v:shape id="_x0000_i1030" style="width:214.5pt;height:93.75pt" coordsize="" o:spt="100" adj="0,,0" path="" filled="f" stroked="f">
            <v:stroke joinstyle="miter"/>
            <v:imagedata r:id="rId16" o:title="base_2_302822_32773"/>
            <v:formulas/>
            <v:path o:connecttype="segments"/>
          </v:shape>
        </w:pic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>
        <w:t>Рисунок 6. Ошибка при сохранении информации о документе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ind w:firstLine="540"/>
        <w:jc w:val="both"/>
      </w:pPr>
      <w:r>
        <w:t>Для просмотра содержания ошибки, возникающей при сохранении информации о документе, необходимо воспользоваться режимом "Журнал событий...", представленным на Рисунке 7.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 w:rsidRPr="00BF339D">
        <w:rPr>
          <w:position w:val="-71"/>
        </w:rPr>
        <w:pict>
          <v:shape id="_x0000_i1031" style="width:282pt;height:82.5pt" coordsize="" o:spt="100" adj="0,,0" path="" filled="f" stroked="f">
            <v:stroke joinstyle="miter"/>
            <v:imagedata r:id="rId17" o:title="base_2_302822_32774"/>
            <v:formulas/>
            <v:path o:connecttype="segments"/>
          </v:shape>
        </w:pic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>
        <w:t>Рисунок 7. Режим "Журнал событий..."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 w:rsidRPr="00BF339D">
        <w:rPr>
          <w:position w:val="-25"/>
        </w:rPr>
        <w:pict>
          <v:shape id="_x0000_i1032" style="width:468pt;height:36pt" coordsize="" o:spt="100" adj="0,,0" path="" filled="f" stroked="f">
            <v:stroke joinstyle="miter"/>
            <v:imagedata r:id="rId18" o:title="base_2_302822_32775"/>
            <v:formulas/>
            <v:path o:connecttype="segments"/>
          </v:shape>
        </w:pic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>
        <w:t>Рисунок 8. Описание события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ind w:firstLine="540"/>
        <w:jc w:val="both"/>
      </w:pPr>
      <w:r>
        <w:t xml:space="preserve">Для устранения ошибки необходимо воспользоваться режимом "Добавить (изменить) основание для перевода декларации", описанным в </w:t>
      </w:r>
      <w:hyperlink w:anchor="P78" w:history="1">
        <w:r>
          <w:rPr>
            <w:color w:val="0000FF"/>
          </w:rPr>
          <w:t>пункте 2</w:t>
        </w:r>
      </w:hyperlink>
      <w:r>
        <w:t xml:space="preserve"> настоящей инструкции.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Title"/>
        <w:ind w:firstLine="540"/>
        <w:jc w:val="both"/>
        <w:outlineLvl w:val="1"/>
      </w:pPr>
      <w:r>
        <w:t>4. Режим "Добавить сведения о докладной (служебной) записке ВНО".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Данный режим предназначен для добавления информации о номере, дате и должностном лице вышестоящего налогового органа, подписавшем докладную (служебную) записку о переводе налоговой декларации в "Реестр деклараций ЮЛ, не подлежащих обработке" или "Реестр деклараций ФЛ, не подлежащих обработке".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 w:rsidRPr="00BF339D">
        <w:rPr>
          <w:position w:val="-126"/>
        </w:rPr>
        <w:pict>
          <v:shape id="_x0000_i1033" style="width:241.5pt;height:137.25pt" coordsize="" o:spt="100" adj="0,,0" path="" filled="f" stroked="f">
            <v:stroke joinstyle="miter"/>
            <v:imagedata r:id="rId19" o:title="base_2_302822_32776"/>
            <v:formulas/>
            <v:path o:connecttype="segments"/>
          </v:shape>
        </w:pic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>
        <w:t>Рисунок 9. Режим "Добавить сведения о докладной (служебной)</w:t>
      </w:r>
    </w:p>
    <w:p w:rsidR="00826397" w:rsidRDefault="00826397">
      <w:pPr>
        <w:pStyle w:val="ConsPlusNormal"/>
        <w:jc w:val="center"/>
      </w:pPr>
      <w:r>
        <w:t>записке ВНО"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ind w:firstLine="540"/>
        <w:jc w:val="both"/>
      </w:pPr>
      <w:r>
        <w:t>Сохранение внесенной информации осуществляется после нажатия на кнопку "ОК".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При этом, применять режим можно только после добавления документа - основания для перевода декларации, в противном случае, после нажатия на кнопку "ОК" на экране будет выведено сообщение о наличие ошибки, представленное на Рисунке 10.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 w:rsidRPr="00BF339D">
        <w:rPr>
          <w:position w:val="-82"/>
        </w:rPr>
        <w:lastRenderedPageBreak/>
        <w:pict>
          <v:shape id="_x0000_i1034" style="width:214.5pt;height:93.75pt" coordsize="" o:spt="100" adj="0,,0" path="" filled="f" stroked="f">
            <v:stroke joinstyle="miter"/>
            <v:imagedata r:id="rId20" o:title="base_2_302822_32777"/>
            <v:formulas/>
            <v:path o:connecttype="segments"/>
          </v:shape>
        </w:pic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>
        <w:t>Рисунок 10. Ошибка при сохранении информации о докладной</w:t>
      </w:r>
    </w:p>
    <w:p w:rsidR="00826397" w:rsidRDefault="00826397">
      <w:pPr>
        <w:pStyle w:val="ConsPlusNormal"/>
        <w:jc w:val="center"/>
      </w:pPr>
      <w:r>
        <w:t>(служебной) записке ВНО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ind w:firstLine="540"/>
        <w:jc w:val="both"/>
      </w:pPr>
      <w:r>
        <w:t>Для просмотра содержания ошибки, возникающей при сохранении информации о докладной (служебной) записке ВНО, необходимо воспользоваться режимом "Журнал событий...", представленным на Рисунке 11.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 w:rsidRPr="00BF339D">
        <w:rPr>
          <w:position w:val="-71"/>
        </w:rPr>
        <w:pict>
          <v:shape id="_x0000_i1035" style="width:270pt;height:82.5pt" coordsize="" o:spt="100" adj="0,,0" path="" filled="f" stroked="f">
            <v:stroke joinstyle="miter"/>
            <v:imagedata r:id="rId21" o:title="base_2_302822_32778"/>
            <v:formulas/>
            <v:path o:connecttype="segments"/>
          </v:shape>
        </w:pic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>
        <w:t>Рисунок 11. Режим "Журнал событий..."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 w:rsidRPr="00BF339D">
        <w:rPr>
          <w:position w:val="-22"/>
        </w:rPr>
        <w:pict>
          <v:shape id="_x0000_i1036" style="width:468pt;height:33.75pt" coordsize="" o:spt="100" adj="0,,0" path="" filled="f" stroked="f">
            <v:stroke joinstyle="miter"/>
            <v:imagedata r:id="rId22" o:title="base_2_302822_32779"/>
            <v:formulas/>
            <v:path o:connecttype="segments"/>
          </v:shape>
        </w:pic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>
        <w:t>Рисунок 12. Описание события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ind w:firstLine="540"/>
        <w:jc w:val="both"/>
      </w:pPr>
      <w:r>
        <w:t xml:space="preserve">Для устранения ошибки необходимо воспользоваться режимом "Добавить документ (информация) для перевода декларации", описанным в </w:t>
      </w:r>
      <w:hyperlink w:anchor="P104" w:history="1">
        <w:r>
          <w:rPr>
            <w:color w:val="0000FF"/>
          </w:rPr>
          <w:t>пункте 3</w:t>
        </w:r>
      </w:hyperlink>
      <w:r>
        <w:t xml:space="preserve"> настоящей инструкции.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Title"/>
        <w:ind w:firstLine="540"/>
        <w:jc w:val="both"/>
        <w:outlineLvl w:val="1"/>
      </w:pPr>
      <w:r>
        <w:t>5. Режим "Печать".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Данный режим является завершающим этапом для отзыва (аннулирования) налоговой декларации и перевода в "Реестр деклараций ЮЛ, не подлежащих обработке" или "Реестр деклараций ФЛ, не подлежащих обработке". После выбора указанного режима на экран выводится предупреждающее сообщение о невозможности последующего внесения изменений, представленное на Рисунке 13.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 w:rsidRPr="00BF339D">
        <w:rPr>
          <w:position w:val="-77"/>
        </w:rPr>
        <w:pict>
          <v:shape id="_x0000_i1037" style="width:225.75pt;height:89.25pt" coordsize="" o:spt="100" adj="0,,0" path="" filled="f" stroked="f">
            <v:stroke joinstyle="miter"/>
            <v:imagedata r:id="rId23" o:title="base_2_302822_32780"/>
            <v:formulas/>
            <v:path o:connecttype="segments"/>
          </v:shape>
        </w:pic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>
        <w:t>Рисунок 13. Режим "Печать"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ind w:firstLine="540"/>
        <w:jc w:val="both"/>
      </w:pPr>
      <w:r>
        <w:t>При нажатии на кнопку "Да" в базу данных вносятся следующие изменения: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- создается печатная форма Уведомления (УН вида документа = 6420) в блоке "Печать";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lastRenderedPageBreak/>
        <w:t>- налоговая декларация отображается в ветке "Реестр деклараций ЮЛ/ФЛ, не подлежащих обработке", которая находится по следующему пути: Ввод и обработка налоговых документов\Документы с начислениями\Документы налогоплательщиков ЮЛ/ФЛ\Налоговые декларации ЮЛ/ФЛ\Реестр деклараций ЮЛ/ФЛ, не подлежащих обработке;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- налоговая декларация не отображаются в ветке "Отзыв (аннулирование) деклараций ЮЛ/ФЛ (НДС, прибыль)";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- после проведения процедуры отзыва (аннулирования) возможность редактирования и удаления каких-либо сведений об отзыве (аннулировании) будет недоступна;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- в отношении данной налоговой декларации сторнируются начисления в карточке расчетов с бюджетом после проведения технологического процесса "Операционный день";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- у отозванной (аннулированной) налоговой декларации устанавливается дата окончания камеральной проверки, равная дате установки режима "Печать". При отзыве (аннулировании) уточненной налоговой декларации, осуществляется сравнение даты окончания камеральной проверки предыдущей корректировки налоговой декларации с датой отзыва (аннулирования) налоговой декларации. Если срок окончания камеральной проверки больше даты отзыва (аннулирования), то камеральная проверка у предыдущей корректировки налоговой декларации открывается (удаляется дата окончания камеральной проверки);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- в Истории обработки добавляется запись об отзыве (аннулировании) налоговой декларации;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- налоговая декларация считается непредставленной;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 xml:space="preserve">- при переводе налоговой декларации в "Реестр деклараций ЮЛ/ФЛ, не подлежащих обработке" актуальной становится предыдущая корректировка (при наличии). При этом, в случае если в "Реестр деклараций ЮЛ/ФЛ, не подлежащих обработке" переводится первичная налоговая декларация по НДС, то по истечении 10 дней с момента отправки Уведомления налоговый орган вправе приостановить операции по счетам данного налогоплательщика на основании </w:t>
      </w:r>
      <w:hyperlink r:id="rId24" w:history="1">
        <w:r>
          <w:rPr>
            <w:color w:val="0000FF"/>
          </w:rPr>
          <w:t>подпункта 1 пункта 3 статьи 76</w:t>
        </w:r>
      </w:hyperlink>
      <w:r>
        <w:t xml:space="preserve"> Налогового кодекса Российской Федерации.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- запускается процесс передачи сведений в ПО "АСК НДС-2".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При нажатии на кнопку "Нет" происходит отмена выбора режима "Печать" и процедура аннулирования прекращается.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После ввода всех реквизитов и сохранения данных формируется Уведомление, подписывается руководителем (курирующим заместителем руководителя) налогового органа и направляется в адрес налогоплательщика по телекоммуникационным каналам связи через оператора электронного документооборота или вручается лично (под расписку) на бумажном носителе.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Для того, чтобы просмотреть или распечатать документ "Уведомление о признании налоговой декларации недействительной" необходимо применить режим "Печать документа" в блоке "Печать", который находится по следующему пути: Печать\Документы для печати.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 w:rsidRPr="00BF339D">
        <w:rPr>
          <w:position w:val="-166"/>
        </w:rPr>
        <w:lastRenderedPageBreak/>
        <w:pict>
          <v:shape id="_x0000_i1038" style="width:467.25pt;height:177.75pt" coordsize="" o:spt="100" adj="0,,0" path="" filled="f" stroked="f">
            <v:stroke joinstyle="miter"/>
            <v:imagedata r:id="rId25" o:title="base_2_302822_32781"/>
            <v:formulas/>
            <v:path o:connecttype="segments"/>
          </v:shape>
        </w:pic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>
        <w:t>Рисунок 14. Режим "Печать документа"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ind w:firstLine="540"/>
        <w:jc w:val="both"/>
      </w:pPr>
      <w:r>
        <w:t>При нажатии на пиктограмму "Печать" формируется документ "Уведомление о признании налоговой декларации недействительной".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 w:rsidRPr="00BF339D">
        <w:rPr>
          <w:position w:val="-82"/>
        </w:rPr>
        <w:pict>
          <v:shape id="_x0000_i1039" style="width:468pt;height:93pt" coordsize="" o:spt="100" adj="0,,0" path="" filled="f" stroked="f">
            <v:stroke joinstyle="miter"/>
            <v:imagedata r:id="rId26" o:title="base_2_302822_32782"/>
            <v:formulas/>
            <v:path o:connecttype="segments"/>
          </v:shape>
        </w:pic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>
        <w:t>Рисунок 15. Печать документа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 w:rsidRPr="00BF339D">
        <w:rPr>
          <w:position w:val="-264"/>
        </w:rPr>
        <w:pict>
          <v:shape id="_x0000_i1040" style="width:467.25pt;height:275.25pt" coordsize="" o:spt="100" adj="0,,0" path="" filled="f" stroked="f">
            <v:stroke joinstyle="miter"/>
            <v:imagedata r:id="rId27" o:title="base_2_302822_32783"/>
            <v:formulas/>
            <v:path o:connecttype="segments"/>
          </v:shape>
        </w:pic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>
        <w:t>Рисунок 16. Просмотр Уведомления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Title"/>
        <w:ind w:firstLine="540"/>
        <w:jc w:val="both"/>
        <w:outlineLvl w:val="1"/>
      </w:pPr>
      <w:r>
        <w:t>6. Режим "Удалить сведения об отзыве (аннулировании) НДС и прибыли".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lastRenderedPageBreak/>
        <w:t>Данный режим предусмотрен для удаления ошибочно введенной информации об отзыве (аннулировании) декларации до момента применения режима "Печать".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После перевода налоговых деклараций по НДС в "Реестр деклараций ЮЛ, не подлежащих обработке" или "Реестр деклараций ФЛ, не подлежащих обработке" данная информация будет отображена в ПО "АСК НДС-2".</w:t>
      </w:r>
    </w:p>
    <w:p w:rsidR="00826397" w:rsidRDefault="00826397">
      <w:pPr>
        <w:pStyle w:val="ConsPlusNormal"/>
        <w:spacing w:before="220"/>
        <w:ind w:firstLine="540"/>
        <w:jc w:val="both"/>
      </w:pPr>
      <w:r>
        <w:t>Окно оперативной работы в ПО "АСК НДС-2" содержит признак наличия аннулированной корректировки налоговой декларации - "галочка" в столбце "Аннулировано".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 w:rsidRPr="00BF339D">
        <w:rPr>
          <w:position w:val="-69"/>
        </w:rPr>
        <w:pict>
          <v:shape id="_x0000_i1041" style="width:131.25pt;height:81pt" coordsize="" o:spt="100" adj="0,,0" path="" filled="f" stroked="f">
            <v:stroke joinstyle="miter"/>
            <v:imagedata r:id="rId28" o:title="base_2_302822_32784"/>
            <v:formulas/>
            <v:path o:connecttype="segments"/>
          </v:shape>
        </w:pic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>
        <w:t>Рисунок 17. Установка признака "Аннулировано" для налоговой</w:t>
      </w:r>
    </w:p>
    <w:p w:rsidR="00826397" w:rsidRDefault="00826397">
      <w:pPr>
        <w:pStyle w:val="ConsPlusNormal"/>
        <w:jc w:val="center"/>
      </w:pPr>
      <w:r>
        <w:t>декларации в окне оперативной работы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ind w:firstLine="540"/>
        <w:jc w:val="both"/>
      </w:pPr>
      <w:r>
        <w:t>Если конкретная корректировка декларации по НДС была аннулирована, то для этой корректировки красным цветом выводится дополнительный признак "Аннулировано".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 w:rsidRPr="00BF339D">
        <w:rPr>
          <w:position w:val="-25"/>
        </w:rPr>
        <w:pict>
          <v:shape id="_x0000_i1042" style="width:467.25pt;height:36pt" coordsize="" o:spt="100" adj="0,,0" path="" filled="f" stroked="f">
            <v:stroke joinstyle="miter"/>
            <v:imagedata r:id="rId29" o:title="base_2_302822_32785"/>
            <v:formulas/>
            <v:path o:connecttype="segments"/>
          </v:shape>
        </w:pic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ind w:firstLine="540"/>
        <w:jc w:val="both"/>
      </w:pPr>
      <w:r>
        <w:t>Рисунок 18. Отображение признака "Аннулировано" для корректировки декларации по НДС, которая была аннулирована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ind w:firstLine="540"/>
        <w:jc w:val="both"/>
      </w:pPr>
      <w:r>
        <w:t>Вместе с тем, карточка налогоплательщика содержит информацию о дате и причинах (код) аннулирования налоговой декларации по НДС.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 w:rsidRPr="00BF339D">
        <w:rPr>
          <w:position w:val="-142"/>
        </w:rPr>
        <w:pict>
          <v:shape id="_x0000_i1043" style="width:468pt;height:153.75pt" coordsize="" o:spt="100" adj="0,,0" path="" filled="f" stroked="f">
            <v:stroke joinstyle="miter"/>
            <v:imagedata r:id="rId30" o:title="base_2_302822_32786"/>
            <v:formulas/>
            <v:path o:connecttype="segments"/>
          </v:shape>
        </w:pic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>
        <w:t>Рисунок 19. Карточка налогоплательщика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ind w:firstLine="540"/>
        <w:jc w:val="both"/>
      </w:pPr>
      <w:r>
        <w:t>Аннулированная налоговая декларация по НДС также будет отмечена в отчете "Дерево связей".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 w:rsidRPr="00BF339D">
        <w:rPr>
          <w:position w:val="-274"/>
        </w:rPr>
        <w:lastRenderedPageBreak/>
        <w:pict>
          <v:shape id="_x0000_i1044" style="width:436.5pt;height:285.75pt" coordsize="" o:spt="100" adj="0,,0" path="" filled="f" stroked="f">
            <v:stroke joinstyle="miter"/>
            <v:imagedata r:id="rId31" o:title="base_2_302822_32787"/>
            <v:formulas/>
            <v:path o:connecttype="segments"/>
          </v:shape>
        </w:pic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center"/>
      </w:pPr>
      <w:r>
        <w:t>Рисунок 20. Отчет "Дерево связей"</w:t>
      </w: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jc w:val="both"/>
      </w:pPr>
    </w:p>
    <w:p w:rsidR="00826397" w:rsidRDefault="008263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A39" w:rsidRDefault="00BC7A39">
      <w:bookmarkStart w:id="5" w:name="_GoBack"/>
      <w:bookmarkEnd w:id="5"/>
    </w:p>
    <w:sectPr w:rsidR="00BC7A39" w:rsidSect="00D1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97"/>
    <w:rsid w:val="00231682"/>
    <w:rsid w:val="003529AA"/>
    <w:rsid w:val="00826397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0488D-4985-4362-B3F7-BFAA201B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6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63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B038D19D51252FCA93CEE81F8C57292645CAC1E0857251BF0C6EC0F53692A9E8CE8EAAD12Q1mAH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hyperlink" Target="consultantplus://offline/ref=C50B038D19D51252FCA93CEE81F8C57292645CAC1E0857251BF0C6EC0F53692A9E8CE8EAAD12Q1mAH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hyperlink" Target="consultantplus://offline/ref=C50B038D19D51252FCA93CEE81F8C57292645CAC1E0857251BF0C6EC0F53692A9E8CE8EDA1Q1m9H" TargetMode="External"/><Relationship Id="rId11" Type="http://schemas.openxmlformats.org/officeDocument/2006/relationships/image" Target="media/image1.png"/><Relationship Id="rId24" Type="http://schemas.openxmlformats.org/officeDocument/2006/relationships/hyperlink" Target="consultantplus://offline/ref=C50B038D19D51252FCA93CEE81F8C57292645CAC1E0857251BF0C6EC0F53692A9E8CE8EAA11DQ1m8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C50B038D19D51252FCA93CEE81F8C57292645CAC1E0857251BF0C6EC0F53692A9E8CE8ECA91BQ1mFH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10" Type="http://schemas.openxmlformats.org/officeDocument/2006/relationships/hyperlink" Target="consultantplus://offline/ref=C50B038D19D51252FCA93CEE81F8C57292645CAC1E0857251BF0C6EC0F53692A9E8CE8EDA1Q1m9H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0.png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50B038D19D51252FCA93CEE81F8C57292645CAC1E0857251BF0C6EC0F53692A9E8CE8E9A91B120DQ1mAH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2018-08-21T07:38:00Z</dcterms:created>
  <dcterms:modified xsi:type="dcterms:W3CDTF">2018-08-21T07:39:00Z</dcterms:modified>
</cp:coreProperties>
</file>