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0426A9" w:rsidRPr="00B65B39" w:rsidTr="000426A9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0426A9" w:rsidRPr="00B65B39" w:rsidRDefault="0067189C" w:rsidP="000426A9">
            <w:pPr>
              <w:ind w:right="-86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object w:dxaOrig="4818" w:dyaOrig="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33pt" o:ole="">
                  <v:imagedata r:id="rId8" o:title=""/>
                </v:shape>
                <o:OLEObject Type="Embed" ProgID="CorelDraw.Graphic.16" ShapeID="_x0000_i1025" DrawAspect="Content" ObjectID="_1600582418" r:id="rId9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426A9" w:rsidRPr="00CA2DA1" w:rsidRDefault="00641FBF" w:rsidP="000426A9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0426A9" w:rsidRPr="00870283" w:rsidRDefault="000426A9" w:rsidP="000426A9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870283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0426A9" w:rsidRPr="00870283" w:rsidRDefault="000426A9" w:rsidP="000426A9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870283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870283">
              <w:rPr>
                <w:rFonts w:ascii="Calibri" w:hAnsi="Calibri"/>
                <w:lang w:val="en-US"/>
              </w:rPr>
              <w:t xml:space="preserve">: </w:t>
            </w:r>
            <w:hyperlink r:id="rId10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870283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870283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870283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0426A9" w:rsidRPr="00B65B39" w:rsidRDefault="000426A9" w:rsidP="000426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1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C4750D" w:rsidRDefault="00C4750D" w:rsidP="00C4750D">
      <w:pPr>
        <w:spacing w:before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Курс повышения квалификации </w:t>
      </w:r>
      <w:r w:rsidR="00641FBF">
        <w:rPr>
          <w:rFonts w:asciiTheme="minorHAnsi" w:hAnsiTheme="minorHAnsi"/>
          <w:sz w:val="28"/>
          <w:szCs w:val="28"/>
        </w:rPr>
        <w:t xml:space="preserve">(24 или 72 часа) </w:t>
      </w:r>
      <w:r w:rsidRPr="00B35164">
        <w:rPr>
          <w:rFonts w:asciiTheme="minorHAnsi" w:hAnsiTheme="minorHAnsi"/>
          <w:sz w:val="28"/>
          <w:szCs w:val="28"/>
        </w:rPr>
        <w:t xml:space="preserve">по учебной программе </w:t>
      </w:r>
    </w:p>
    <w:p w:rsidR="00C4750D" w:rsidRPr="00C4750D" w:rsidRDefault="00C4750D" w:rsidP="00C4750D">
      <w:pPr>
        <w:jc w:val="center"/>
        <w:rPr>
          <w:rFonts w:ascii="Calibri" w:hAnsi="Calibri" w:cs="Arial"/>
          <w:i/>
          <w:color w:val="000000"/>
          <w:sz w:val="22"/>
          <w:szCs w:val="22"/>
        </w:rPr>
      </w:pPr>
      <w:r w:rsidRPr="00C4750D">
        <w:rPr>
          <w:rFonts w:asciiTheme="minorHAnsi" w:hAnsiTheme="minorHAnsi"/>
          <w:sz w:val="22"/>
          <w:szCs w:val="22"/>
        </w:rPr>
        <w:t>«Тарифное регулирование, ценообразование и технологическое присоединение в электроэнергетике».</w:t>
      </w:r>
    </w:p>
    <w:p w:rsidR="000426A9" w:rsidRPr="00C4750D" w:rsidRDefault="006036ED" w:rsidP="00546530">
      <w:pPr>
        <w:spacing w:before="120"/>
        <w:jc w:val="center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56515</wp:posOffset>
                </wp:positionV>
                <wp:extent cx="6915150" cy="1588770"/>
                <wp:effectExtent l="9525" t="1143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58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6E5E3" id="AutoShape 6" o:spid="_x0000_s1026" style="position:absolute;margin-left:-10.7pt;margin-top:4.45pt;width:544.5pt;height:125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" fillcolor="white [3201]" strokecolor="green" strokeweight="1pt">
                <v:fill color2="#d6e3bc [1302]" focus="100%" type="gradient"/>
                <v:shadow on="t" color="#4e6128 [1606]" opacity=".5" offset="1pt"/>
              </v:roundrect>
            </w:pict>
          </mc:Fallback>
        </mc:AlternateContent>
      </w:r>
      <w:r w:rsidR="00D6216E" w:rsidRPr="00C4750D">
        <w:rPr>
          <w:rFonts w:ascii="Calibri" w:hAnsi="Calibri" w:cs="Arial"/>
          <w:i/>
          <w:color w:val="000000"/>
          <w:sz w:val="22"/>
          <w:szCs w:val="22"/>
        </w:rPr>
        <w:t>2</w:t>
      </w:r>
      <w:r w:rsidR="00623C85" w:rsidRPr="00C4750D">
        <w:rPr>
          <w:rFonts w:ascii="Calibri" w:hAnsi="Calibri" w:cs="Arial"/>
          <w:i/>
          <w:color w:val="000000"/>
          <w:sz w:val="22"/>
          <w:szCs w:val="22"/>
        </w:rPr>
        <w:t>8</w:t>
      </w:r>
      <w:r w:rsidR="00291216" w:rsidRPr="00C4750D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623C85" w:rsidRPr="00C4750D">
        <w:rPr>
          <w:rFonts w:ascii="Calibri" w:hAnsi="Calibri" w:cs="Arial"/>
          <w:i/>
          <w:color w:val="000000"/>
          <w:sz w:val="22"/>
          <w:szCs w:val="22"/>
        </w:rPr>
        <w:t>ноя</w:t>
      </w:r>
      <w:r w:rsidR="00D6216E" w:rsidRPr="00C4750D">
        <w:rPr>
          <w:rFonts w:ascii="Calibri" w:hAnsi="Calibri" w:cs="Arial"/>
          <w:i/>
          <w:color w:val="000000"/>
          <w:sz w:val="22"/>
          <w:szCs w:val="22"/>
        </w:rPr>
        <w:t>бря</w:t>
      </w:r>
      <w:r w:rsidR="000426A9" w:rsidRPr="00C4750D">
        <w:rPr>
          <w:rFonts w:ascii="Calibri" w:hAnsi="Calibri" w:cs="Arial"/>
          <w:i/>
          <w:color w:val="000000"/>
          <w:sz w:val="22"/>
          <w:szCs w:val="22"/>
        </w:rPr>
        <w:t xml:space="preserve"> 201</w:t>
      </w:r>
      <w:r w:rsidR="004D088B" w:rsidRPr="00C4750D">
        <w:rPr>
          <w:rFonts w:ascii="Calibri" w:hAnsi="Calibri" w:cs="Arial"/>
          <w:i/>
          <w:color w:val="000000"/>
          <w:sz w:val="22"/>
          <w:szCs w:val="22"/>
        </w:rPr>
        <w:t>8</w:t>
      </w:r>
      <w:r w:rsidR="000426A9" w:rsidRPr="00C4750D">
        <w:rPr>
          <w:rFonts w:ascii="Calibri" w:hAnsi="Calibri" w:cs="Arial"/>
          <w:i/>
          <w:color w:val="000000"/>
          <w:sz w:val="22"/>
          <w:szCs w:val="22"/>
        </w:rPr>
        <w:t xml:space="preserve"> года, г. Москва, Программа Всероссийского семинара № </w:t>
      </w:r>
      <w:r w:rsidR="00F33A6D" w:rsidRPr="00C4750D">
        <w:rPr>
          <w:rFonts w:ascii="Calibri" w:hAnsi="Calibri" w:cs="Arial"/>
          <w:i/>
          <w:color w:val="000000"/>
          <w:sz w:val="22"/>
          <w:szCs w:val="22"/>
        </w:rPr>
        <w:t>1</w:t>
      </w:r>
    </w:p>
    <w:p w:rsidR="00C4750D" w:rsidRPr="00C4750D" w:rsidRDefault="00AD635A" w:rsidP="00C4750D">
      <w:pPr>
        <w:jc w:val="center"/>
        <w:rPr>
          <w:rFonts w:ascii="Calibri" w:hAnsi="Calibri"/>
          <w:b/>
          <w:sz w:val="32"/>
          <w:szCs w:val="32"/>
        </w:rPr>
      </w:pPr>
      <w:r w:rsidRPr="00C4750D">
        <w:rPr>
          <w:rFonts w:ascii="Calibri" w:hAnsi="Calibri"/>
          <w:b/>
          <w:i/>
          <w:sz w:val="32"/>
          <w:szCs w:val="32"/>
        </w:rPr>
        <w:t xml:space="preserve"> </w:t>
      </w:r>
      <w:r w:rsidR="006658F8" w:rsidRPr="00C4750D">
        <w:rPr>
          <w:rFonts w:ascii="Calibri" w:hAnsi="Calibri"/>
          <w:b/>
          <w:i/>
          <w:sz w:val="32"/>
          <w:szCs w:val="32"/>
        </w:rPr>
        <w:t>«</w:t>
      </w:r>
      <w:r w:rsidR="00C4750D" w:rsidRPr="00C4750D">
        <w:rPr>
          <w:rFonts w:ascii="Calibri" w:hAnsi="Calibri"/>
          <w:b/>
          <w:sz w:val="32"/>
          <w:szCs w:val="32"/>
        </w:rPr>
        <w:t xml:space="preserve">ТАРИФНОЕ РЕГУЛИРОВАНИЕ В 2019 ГОДУ </w:t>
      </w:r>
    </w:p>
    <w:p w:rsidR="00C4750D" w:rsidRPr="00C4750D" w:rsidRDefault="00C4750D" w:rsidP="00C4750D">
      <w:pPr>
        <w:jc w:val="center"/>
        <w:rPr>
          <w:rFonts w:ascii="Calibri" w:hAnsi="Calibri"/>
          <w:b/>
          <w:i/>
          <w:sz w:val="32"/>
          <w:szCs w:val="32"/>
        </w:rPr>
      </w:pPr>
      <w:r w:rsidRPr="00C4750D">
        <w:rPr>
          <w:rFonts w:ascii="Calibri" w:hAnsi="Calibri"/>
          <w:b/>
          <w:sz w:val="32"/>
          <w:szCs w:val="32"/>
        </w:rPr>
        <w:t>И ЗАДАЧИ ОРГАНОВ ГОСУДАРСТВЕННОГО РЕГУЛИРОВАНИЯ НА 2020-2021 гг.</w:t>
      </w:r>
    </w:p>
    <w:p w:rsidR="00EB062D" w:rsidRPr="00C4750D" w:rsidRDefault="00EB062D" w:rsidP="00C4750D">
      <w:pPr>
        <w:jc w:val="center"/>
        <w:rPr>
          <w:rFonts w:asciiTheme="minorHAnsi" w:hAnsiTheme="minorHAnsi" w:cstheme="minorHAnsi"/>
          <w:sz w:val="22"/>
          <w:szCs w:val="22"/>
        </w:rPr>
      </w:pPr>
      <w:r w:rsidRPr="00C4750D">
        <w:rPr>
          <w:rFonts w:asciiTheme="minorHAnsi" w:hAnsiTheme="minorHAnsi" w:cstheme="minorHAnsi"/>
          <w:sz w:val="22"/>
          <w:szCs w:val="22"/>
        </w:rPr>
        <w:t xml:space="preserve">Новые </w:t>
      </w:r>
      <w:r w:rsidR="00C4750D" w:rsidRPr="00C4750D">
        <w:rPr>
          <w:rFonts w:asciiTheme="minorHAnsi" w:hAnsiTheme="minorHAnsi" w:cstheme="minorHAnsi"/>
          <w:sz w:val="22"/>
          <w:szCs w:val="22"/>
        </w:rPr>
        <w:t>изменения</w:t>
      </w:r>
      <w:r w:rsidR="00C4750D">
        <w:rPr>
          <w:rFonts w:asciiTheme="minorHAnsi" w:hAnsiTheme="minorHAnsi" w:cstheme="minorHAnsi"/>
          <w:sz w:val="22"/>
          <w:szCs w:val="22"/>
        </w:rPr>
        <w:t xml:space="preserve"> </w:t>
      </w:r>
      <w:r w:rsidR="00C4750D" w:rsidRPr="00C4750D">
        <w:rPr>
          <w:rFonts w:asciiTheme="minorHAnsi" w:hAnsiTheme="minorHAnsi" w:cstheme="minorHAnsi"/>
          <w:sz w:val="22"/>
          <w:szCs w:val="22"/>
        </w:rPr>
        <w:t xml:space="preserve">в </w:t>
      </w:r>
      <w:r w:rsidRPr="00C4750D">
        <w:rPr>
          <w:rFonts w:asciiTheme="minorHAnsi" w:hAnsiTheme="minorHAnsi" w:cstheme="minorHAnsi"/>
          <w:sz w:val="22"/>
          <w:szCs w:val="22"/>
        </w:rPr>
        <w:t>Методические указания по расчету тарифов на услуги по передаче электрической энергии.</w:t>
      </w:r>
    </w:p>
    <w:p w:rsidR="00546530" w:rsidRPr="00C4750D" w:rsidRDefault="00546530" w:rsidP="00C4750D">
      <w:pPr>
        <w:jc w:val="center"/>
        <w:rPr>
          <w:rFonts w:ascii="Calibri" w:hAnsi="Calibri"/>
          <w:bCs/>
          <w:sz w:val="22"/>
          <w:szCs w:val="22"/>
        </w:rPr>
      </w:pPr>
      <w:r w:rsidRPr="00C4750D">
        <w:rPr>
          <w:rFonts w:asciiTheme="minorHAnsi" w:hAnsiTheme="minorHAnsi"/>
          <w:sz w:val="22"/>
          <w:szCs w:val="22"/>
        </w:rPr>
        <w:t>Новая методика расчета сбытовых надбавок методом сравнения аналогов</w:t>
      </w:r>
      <w:r w:rsidRPr="00C4750D">
        <w:rPr>
          <w:rFonts w:ascii="Calibri" w:hAnsi="Calibri"/>
          <w:bCs/>
          <w:sz w:val="22"/>
          <w:szCs w:val="22"/>
        </w:rPr>
        <w:t xml:space="preserve">. </w:t>
      </w:r>
    </w:p>
    <w:p w:rsidR="00B82434" w:rsidRDefault="00B82434" w:rsidP="00C4750D">
      <w:pPr>
        <w:jc w:val="center"/>
        <w:rPr>
          <w:rFonts w:ascii="Calibri" w:hAnsi="Calibri"/>
          <w:b/>
          <w:sz w:val="22"/>
          <w:szCs w:val="22"/>
        </w:rPr>
      </w:pPr>
      <w:r w:rsidRPr="00641FBF">
        <w:rPr>
          <w:rFonts w:ascii="Calibri" w:hAnsi="Calibri"/>
          <w:b/>
          <w:sz w:val="22"/>
          <w:szCs w:val="22"/>
        </w:rPr>
        <w:t>Переход к регулированию электросетевого комплекса по эталонному принципу.</w:t>
      </w:r>
    </w:p>
    <w:p w:rsidR="00164355" w:rsidRPr="00164355" w:rsidRDefault="00164355" w:rsidP="00164355">
      <w:pPr>
        <w:jc w:val="center"/>
        <w:rPr>
          <w:rFonts w:ascii="Calibri" w:hAnsi="Calibri"/>
          <w:sz w:val="22"/>
          <w:szCs w:val="22"/>
        </w:rPr>
      </w:pPr>
      <w:r w:rsidRPr="00164355">
        <w:rPr>
          <w:rFonts w:ascii="Calibri" w:hAnsi="Calibri"/>
          <w:sz w:val="22"/>
          <w:szCs w:val="22"/>
        </w:rPr>
        <w:t>Формирование балансов и тарифное регулирование субъектов розничных рынков электроэнергии.</w:t>
      </w:r>
    </w:p>
    <w:p w:rsidR="00952D32" w:rsidRPr="00641FBF" w:rsidRDefault="00546530" w:rsidP="00C4750D">
      <w:pPr>
        <w:jc w:val="center"/>
        <w:rPr>
          <w:rFonts w:ascii="Calibri" w:hAnsi="Calibri"/>
          <w:b/>
          <w:bCs/>
          <w:sz w:val="22"/>
          <w:szCs w:val="22"/>
        </w:rPr>
      </w:pPr>
      <w:r w:rsidRPr="00641FBF">
        <w:rPr>
          <w:rFonts w:ascii="Calibri" w:hAnsi="Calibri"/>
          <w:b/>
          <w:bCs/>
          <w:sz w:val="22"/>
          <w:szCs w:val="22"/>
        </w:rPr>
        <w:t>Совершенствование подходов по утверждению и контролю инвестиционных программ»</w:t>
      </w:r>
    </w:p>
    <w:p w:rsidR="00856714" w:rsidRPr="0093708B" w:rsidRDefault="009E3A22" w:rsidP="00C4750D">
      <w:pPr>
        <w:spacing w:before="240"/>
        <w:rPr>
          <w:rFonts w:ascii="Calibri" w:hAnsi="Calibri"/>
          <w:i/>
          <w:color w:val="000000"/>
        </w:rPr>
      </w:pPr>
      <w:r w:rsidRPr="0093708B">
        <w:rPr>
          <w:rFonts w:ascii="Calibri" w:hAnsi="Calibri"/>
          <w:i/>
          <w:color w:val="000000"/>
        </w:rPr>
        <w:t>09</w:t>
      </w:r>
      <w:r w:rsidR="00070F42" w:rsidRPr="0093708B">
        <w:rPr>
          <w:rFonts w:ascii="Calibri" w:hAnsi="Calibri"/>
          <w:i/>
          <w:color w:val="000000"/>
        </w:rPr>
        <w:t>.</w:t>
      </w:r>
      <w:r w:rsidR="005A09D6" w:rsidRPr="0093708B">
        <w:rPr>
          <w:rFonts w:ascii="Calibri" w:hAnsi="Calibri"/>
          <w:i/>
          <w:color w:val="000000"/>
        </w:rPr>
        <w:t>3</w:t>
      </w:r>
      <w:r w:rsidR="00070F42" w:rsidRPr="0093708B">
        <w:rPr>
          <w:rFonts w:ascii="Calibri" w:hAnsi="Calibri"/>
          <w:i/>
          <w:color w:val="000000"/>
        </w:rPr>
        <w:t>0</w:t>
      </w:r>
      <w:r w:rsidR="00856714" w:rsidRPr="0093708B">
        <w:rPr>
          <w:rFonts w:ascii="Calibri" w:hAnsi="Calibri"/>
          <w:i/>
          <w:color w:val="000000"/>
        </w:rPr>
        <w:t xml:space="preserve"> – 1</w:t>
      </w:r>
      <w:r w:rsidRPr="0093708B">
        <w:rPr>
          <w:rFonts w:ascii="Calibri" w:hAnsi="Calibri"/>
          <w:i/>
          <w:color w:val="000000"/>
        </w:rPr>
        <w:t>0</w:t>
      </w:r>
      <w:r w:rsidR="00856714" w:rsidRPr="0093708B">
        <w:rPr>
          <w:rFonts w:ascii="Calibri" w:hAnsi="Calibri"/>
          <w:i/>
          <w:color w:val="000000"/>
        </w:rPr>
        <w:t>.</w:t>
      </w:r>
      <w:r w:rsidR="005A09D6" w:rsidRPr="0093708B">
        <w:rPr>
          <w:rFonts w:ascii="Calibri" w:hAnsi="Calibri"/>
          <w:i/>
          <w:color w:val="000000"/>
        </w:rPr>
        <w:t>0</w:t>
      </w:r>
      <w:r w:rsidR="00856714" w:rsidRPr="0093708B">
        <w:rPr>
          <w:rFonts w:ascii="Calibri" w:hAnsi="Calibri"/>
          <w:i/>
          <w:color w:val="000000"/>
        </w:rPr>
        <w:t>0 Регистрация на семинар</w:t>
      </w:r>
    </w:p>
    <w:p w:rsidR="002904E9" w:rsidRPr="0093708B" w:rsidRDefault="00856714" w:rsidP="0067189C">
      <w:pPr>
        <w:spacing w:before="120" w:after="120"/>
        <w:rPr>
          <w:rFonts w:ascii="Calibri" w:hAnsi="Calibri"/>
          <w:b/>
          <w:i/>
          <w:u w:val="single"/>
        </w:rPr>
      </w:pPr>
      <w:r w:rsidRPr="0093708B">
        <w:rPr>
          <w:rFonts w:ascii="Calibri" w:hAnsi="Calibri"/>
          <w:b/>
          <w:i/>
          <w:u w:val="single"/>
        </w:rPr>
        <w:t>1</w:t>
      </w:r>
      <w:r w:rsidR="009E3A22" w:rsidRPr="0093708B">
        <w:rPr>
          <w:rFonts w:ascii="Calibri" w:hAnsi="Calibri"/>
          <w:b/>
          <w:i/>
          <w:u w:val="single"/>
        </w:rPr>
        <w:t>0</w:t>
      </w:r>
      <w:r w:rsidRPr="0093708B">
        <w:rPr>
          <w:rFonts w:ascii="Calibri" w:hAnsi="Calibri"/>
          <w:b/>
          <w:i/>
          <w:u w:val="single"/>
        </w:rPr>
        <w:t>.</w:t>
      </w:r>
      <w:r w:rsidR="005A09D6" w:rsidRPr="0093708B">
        <w:rPr>
          <w:rFonts w:ascii="Calibri" w:hAnsi="Calibri"/>
          <w:b/>
          <w:i/>
          <w:u w:val="single"/>
        </w:rPr>
        <w:t>0</w:t>
      </w:r>
      <w:r w:rsidRPr="0093708B">
        <w:rPr>
          <w:rFonts w:ascii="Calibri" w:hAnsi="Calibri"/>
          <w:b/>
          <w:i/>
          <w:u w:val="single"/>
        </w:rPr>
        <w:t xml:space="preserve">0 – </w:t>
      </w:r>
      <w:r w:rsidR="002904E9" w:rsidRPr="0093708B">
        <w:rPr>
          <w:rFonts w:ascii="Calibri" w:hAnsi="Calibri"/>
          <w:b/>
          <w:i/>
          <w:u w:val="single"/>
        </w:rPr>
        <w:t>1</w:t>
      </w:r>
      <w:r w:rsidR="00AD452B" w:rsidRPr="0093708B">
        <w:rPr>
          <w:rFonts w:ascii="Calibri" w:hAnsi="Calibri"/>
          <w:b/>
          <w:i/>
          <w:u w:val="single"/>
        </w:rPr>
        <w:t>3</w:t>
      </w:r>
      <w:r w:rsidR="002904E9" w:rsidRPr="0093708B">
        <w:rPr>
          <w:rFonts w:ascii="Calibri" w:hAnsi="Calibri"/>
          <w:b/>
          <w:i/>
          <w:u w:val="single"/>
        </w:rPr>
        <w:t>.</w:t>
      </w:r>
      <w:r w:rsidR="00391D11" w:rsidRPr="0093708B">
        <w:rPr>
          <w:rFonts w:ascii="Calibri" w:hAnsi="Calibri"/>
          <w:b/>
          <w:i/>
          <w:u w:val="single"/>
        </w:rPr>
        <w:t>3</w:t>
      </w:r>
      <w:r w:rsidR="002904E9" w:rsidRPr="0093708B">
        <w:rPr>
          <w:rFonts w:ascii="Calibri" w:hAnsi="Calibri"/>
          <w:b/>
          <w:i/>
          <w:u w:val="single"/>
        </w:rPr>
        <w:t>0</w:t>
      </w:r>
      <w:r w:rsidR="00B83BB5" w:rsidRPr="0093708B">
        <w:rPr>
          <w:rFonts w:ascii="Calibri" w:hAnsi="Calibri"/>
          <w:b/>
          <w:i/>
          <w:u w:val="single"/>
        </w:rPr>
        <w:t xml:space="preserve"> Работа семинара</w:t>
      </w:r>
    </w:p>
    <w:p w:rsidR="007600F0" w:rsidRPr="0093708B" w:rsidRDefault="007600F0" w:rsidP="00546530">
      <w:pPr>
        <w:rPr>
          <w:rFonts w:ascii="Calibri" w:hAnsi="Calibri"/>
          <w:i/>
        </w:rPr>
      </w:pPr>
      <w:r w:rsidRPr="0093708B">
        <w:rPr>
          <w:rFonts w:ascii="Calibri" w:hAnsi="Calibri"/>
          <w:i/>
        </w:rPr>
        <w:t xml:space="preserve">11.30 - 11.45 </w:t>
      </w:r>
      <w:r w:rsidR="00540BBF">
        <w:rPr>
          <w:rFonts w:ascii="Calibri" w:hAnsi="Calibri"/>
          <w:i/>
        </w:rPr>
        <w:t>К</w:t>
      </w:r>
      <w:r w:rsidRPr="0093708B">
        <w:rPr>
          <w:rFonts w:ascii="Calibri" w:hAnsi="Calibri"/>
          <w:i/>
        </w:rPr>
        <w:t>офе пауза</w:t>
      </w:r>
    </w:p>
    <w:p w:rsidR="009E3A22" w:rsidRPr="00546530" w:rsidRDefault="009E3A22" w:rsidP="00546530">
      <w:pPr>
        <w:pStyle w:val="HTML"/>
        <w:numPr>
          <w:ilvl w:val="0"/>
          <w:numId w:val="1"/>
        </w:numPr>
        <w:tabs>
          <w:tab w:val="clear" w:pos="502"/>
          <w:tab w:val="num" w:pos="284"/>
        </w:tabs>
        <w:spacing w:before="120"/>
        <w:ind w:left="284" w:hanging="284"/>
        <w:rPr>
          <w:rFonts w:ascii="Calibri" w:hAnsi="Calibri"/>
          <w:i/>
          <w:sz w:val="28"/>
          <w:szCs w:val="28"/>
        </w:rPr>
      </w:pPr>
      <w:r w:rsidRPr="00546530">
        <w:rPr>
          <w:rFonts w:ascii="Calibri" w:hAnsi="Calibri"/>
          <w:b/>
          <w:i/>
          <w:sz w:val="28"/>
          <w:szCs w:val="28"/>
        </w:rPr>
        <w:t xml:space="preserve">Дудкин Сергей Анатольевич </w:t>
      </w:r>
      <w:r w:rsidR="000426A9" w:rsidRPr="00546530">
        <w:rPr>
          <w:rFonts w:ascii="Calibri" w:hAnsi="Calibri"/>
          <w:b/>
          <w:i/>
          <w:sz w:val="28"/>
          <w:szCs w:val="28"/>
        </w:rPr>
        <w:t xml:space="preserve"> </w:t>
      </w:r>
      <w:r w:rsidR="000426A9" w:rsidRPr="00546530">
        <w:rPr>
          <w:rFonts w:ascii="Calibri" w:hAnsi="Calibri"/>
          <w:i/>
          <w:sz w:val="28"/>
          <w:szCs w:val="28"/>
        </w:rPr>
        <w:t xml:space="preserve">- </w:t>
      </w:r>
      <w:r w:rsidRPr="00546530">
        <w:rPr>
          <w:rFonts w:ascii="Calibri" w:hAnsi="Calibri"/>
          <w:i/>
          <w:sz w:val="28"/>
          <w:szCs w:val="28"/>
        </w:rPr>
        <w:t>Заместитель начальника Управления регулирования электроэнергетики ФАС России.</w:t>
      </w:r>
    </w:p>
    <w:p w:rsidR="005F2612" w:rsidRDefault="005F2612" w:rsidP="001A35D2">
      <w:pPr>
        <w:rPr>
          <w:rFonts w:ascii="Calibri" w:hAnsi="Calibri" w:cs="Calibri"/>
          <w:b/>
          <w:bCs/>
          <w:color w:val="000000"/>
        </w:rPr>
      </w:pPr>
    </w:p>
    <w:p w:rsidR="001A35D2" w:rsidRPr="00641FBF" w:rsidRDefault="001A35D2" w:rsidP="00C4750D">
      <w:pPr>
        <w:pStyle w:val="aa"/>
        <w:numPr>
          <w:ilvl w:val="0"/>
          <w:numId w:val="29"/>
        </w:numPr>
        <w:ind w:left="426" w:hanging="426"/>
        <w:rPr>
          <w:sz w:val="23"/>
          <w:szCs w:val="23"/>
        </w:rPr>
      </w:pPr>
      <w:r w:rsidRPr="00641FBF">
        <w:rPr>
          <w:rFonts w:ascii="Calibri" w:hAnsi="Calibri" w:cs="Calibri"/>
          <w:b/>
          <w:bCs/>
          <w:sz w:val="23"/>
          <w:szCs w:val="23"/>
        </w:rPr>
        <w:t>Тарифное регулирование в 2019 году и задачи органов государственного регулирования на 2020-2021 гг.</w:t>
      </w:r>
      <w:r w:rsidR="00C348B5" w:rsidRPr="00641FBF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641FBF">
        <w:rPr>
          <w:rFonts w:ascii="Calibri" w:hAnsi="Calibri" w:cs="Calibri"/>
          <w:b/>
          <w:bCs/>
          <w:sz w:val="23"/>
          <w:szCs w:val="23"/>
        </w:rPr>
        <w:t>Новые приоритетные задачи ФАС России направленных на повышение качества тарифного регулирования:</w:t>
      </w:r>
    </w:p>
    <w:p w:rsidR="001A35D2" w:rsidRPr="00641FBF" w:rsidRDefault="001A35D2" w:rsidP="00C4750D">
      <w:pPr>
        <w:pStyle w:val="aa"/>
        <w:numPr>
          <w:ilvl w:val="0"/>
          <w:numId w:val="30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  <w:shd w:val="clear" w:color="auto" w:fill="FFFFFF"/>
        </w:rPr>
        <w:t>Принятые и планируемые изменения в Основы ценообразования в сфере регулируемых цен (тарифов) в электроэнергетике и Правила регулирования.</w:t>
      </w:r>
    </w:p>
    <w:p w:rsidR="001A35D2" w:rsidRPr="00641FBF" w:rsidRDefault="001A35D2" w:rsidP="00C4750D">
      <w:pPr>
        <w:pStyle w:val="aa"/>
        <w:numPr>
          <w:ilvl w:val="0"/>
          <w:numId w:val="30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  <w:shd w:val="clear" w:color="auto" w:fill="FFFFFF"/>
        </w:rPr>
        <w:t>Методические указания по расчету сбытовых надбавок гарантирующих поставщиков методом сравнения аналогов. Практика правоприменения.</w:t>
      </w:r>
    </w:p>
    <w:p w:rsidR="001A35D2" w:rsidRPr="00641FBF" w:rsidRDefault="001A35D2" w:rsidP="00C4750D">
      <w:pPr>
        <w:pStyle w:val="aa"/>
        <w:numPr>
          <w:ilvl w:val="0"/>
          <w:numId w:val="30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  <w:shd w:val="clear" w:color="auto" w:fill="FFFFFF"/>
        </w:rPr>
        <w:t>Методические указания по расчету платы за технологическое присоединение к электрическим сетям. Планируемые изменения.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b/>
          <w:bCs/>
          <w:sz w:val="23"/>
          <w:szCs w:val="23"/>
        </w:rPr>
        <w:t>Приказ ФАС России от 11.01.2018 № 26/18</w:t>
      </w:r>
      <w:r w:rsidRPr="00641FBF">
        <w:rPr>
          <w:rFonts w:ascii="Calibri" w:hAnsi="Calibri" w:cs="Calibri"/>
          <w:sz w:val="23"/>
          <w:szCs w:val="23"/>
        </w:rPr>
        <w:t> "О внесении изменении в приложение № 1 и приложение № 3 к Методическим указаниям по определению выпадающих доходов, связанных с осуществлением технологического присоединения к электрическим сетям, утвержденным приказом Федеральной службы по тарифам от 11 сентября 2014 года № 215-э/1". (Зарегистрирован 15.06.2018 № 51354)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b/>
          <w:sz w:val="23"/>
          <w:szCs w:val="23"/>
          <w:shd w:val="clear" w:color="auto" w:fill="FFFFFF"/>
        </w:rPr>
        <w:t>Изменения  в методические указания по расчету тарифов ВИЭ</w:t>
      </w:r>
      <w:r w:rsidRPr="00641FBF">
        <w:rPr>
          <w:rFonts w:ascii="Calibri" w:hAnsi="Calibri" w:cs="Calibri"/>
          <w:sz w:val="23"/>
          <w:szCs w:val="23"/>
          <w:shd w:val="clear" w:color="auto" w:fill="FFFFFF"/>
        </w:rPr>
        <w:t xml:space="preserve"> (</w:t>
      </w:r>
      <w:r w:rsidRPr="00641FBF">
        <w:rPr>
          <w:rFonts w:ascii="Calibri" w:hAnsi="Calibri" w:cs="Calibri"/>
          <w:sz w:val="23"/>
          <w:szCs w:val="23"/>
        </w:rPr>
        <w:t>Приказ Федеральной антимонопольной службы от 15.03.2018 № 317/18. Зарегистрирован 04.04.2018 № 50623)</w:t>
      </w:r>
      <w:r w:rsidRPr="00641FBF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b/>
          <w:bCs/>
          <w:sz w:val="23"/>
          <w:szCs w:val="23"/>
        </w:rPr>
        <w:t>Долгосрочное регулирование тарифов на электрическую энергию в изолированных энергосистемах.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bCs/>
          <w:sz w:val="23"/>
          <w:szCs w:val="23"/>
        </w:rPr>
        <w:t>Новое во взаимоотношениях субъектов электроэнергетики в связи с последними изменениями законодательства.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b/>
          <w:bCs/>
          <w:sz w:val="23"/>
          <w:szCs w:val="23"/>
        </w:rPr>
        <w:t>Совершенствование подходов по утверждению и контролю инвестиционных программ</w:t>
      </w:r>
    </w:p>
    <w:p w:rsidR="001A35D2" w:rsidRPr="00641FBF" w:rsidRDefault="001A35D2" w:rsidP="00C4750D">
      <w:pPr>
        <w:pStyle w:val="aa"/>
        <w:numPr>
          <w:ilvl w:val="0"/>
          <w:numId w:val="31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</w:rPr>
        <w:t>Совершенствование порядка, процедуры и критериев согласования (утверждения) инвестиционных программ.</w:t>
      </w:r>
    </w:p>
    <w:p w:rsidR="001A35D2" w:rsidRPr="00641FBF" w:rsidRDefault="001A35D2" w:rsidP="00C4750D">
      <w:pPr>
        <w:pStyle w:val="aa"/>
        <w:numPr>
          <w:ilvl w:val="0"/>
          <w:numId w:val="31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</w:rPr>
        <w:t>Осуществление контроля и мониторинга за исполнением инвестиционных программ, в том числе на федеральном уровне.</w:t>
      </w:r>
    </w:p>
    <w:p w:rsidR="001A35D2" w:rsidRPr="00641FBF" w:rsidRDefault="001A35D2" w:rsidP="00C4750D">
      <w:pPr>
        <w:pStyle w:val="aa"/>
        <w:numPr>
          <w:ilvl w:val="0"/>
          <w:numId w:val="31"/>
        </w:numPr>
        <w:shd w:val="clear" w:color="auto" w:fill="FFFFFF"/>
        <w:ind w:left="851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</w:rPr>
        <w:t>Применение санкций в случае неисполнения мероприятий – снижение. Контроль за инвестресурсами.</w:t>
      </w:r>
    </w:p>
    <w:p w:rsidR="001A35D2" w:rsidRPr="00641FBF" w:rsidRDefault="001A35D2" w:rsidP="00641FBF">
      <w:pPr>
        <w:numPr>
          <w:ilvl w:val="0"/>
          <w:numId w:val="29"/>
        </w:numPr>
        <w:shd w:val="clear" w:color="auto" w:fill="FFFFFF"/>
        <w:spacing w:before="60"/>
        <w:ind w:left="425" w:hanging="425"/>
        <w:rPr>
          <w:rFonts w:ascii="Arial" w:hAnsi="Arial" w:cs="Arial"/>
          <w:sz w:val="23"/>
          <w:szCs w:val="23"/>
        </w:rPr>
      </w:pPr>
      <w:r w:rsidRPr="00641FBF">
        <w:rPr>
          <w:rFonts w:ascii="Calibri" w:hAnsi="Calibri" w:cs="Calibri"/>
          <w:sz w:val="23"/>
          <w:szCs w:val="23"/>
        </w:rPr>
        <w:t>Практика ВС РФ по рассмотрению споров, связанных с установлением и применением тарифов в электроэнергетике.</w:t>
      </w:r>
    </w:p>
    <w:p w:rsidR="00641FBF" w:rsidRPr="00641FBF" w:rsidRDefault="001A35D2" w:rsidP="00641FBF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60"/>
        <w:ind w:left="425" w:hanging="425"/>
        <w:rPr>
          <w:rFonts w:ascii="Calibri" w:hAnsi="Calibri"/>
          <w:sz w:val="23"/>
          <w:szCs w:val="23"/>
        </w:rPr>
      </w:pPr>
      <w:r w:rsidRPr="00641FBF">
        <w:rPr>
          <w:rFonts w:ascii="Calibri" w:hAnsi="Calibri" w:cs="Calibri"/>
          <w:b/>
          <w:bCs/>
          <w:sz w:val="23"/>
          <w:szCs w:val="23"/>
        </w:rPr>
        <w:t>Эталонный принцип регулирования в электросетевом комплексе. Планируемые изменения в Основы ценообразования с 2019 года.</w:t>
      </w:r>
    </w:p>
    <w:p w:rsidR="00DB700D" w:rsidRPr="00641FBF" w:rsidRDefault="00DB700D" w:rsidP="00641FBF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60"/>
        <w:ind w:left="425" w:hanging="425"/>
        <w:rPr>
          <w:rFonts w:ascii="Calibri" w:hAnsi="Calibri"/>
          <w:sz w:val="23"/>
          <w:szCs w:val="23"/>
        </w:rPr>
      </w:pPr>
      <w:r w:rsidRPr="00641FBF">
        <w:rPr>
          <w:rFonts w:ascii="Calibri" w:hAnsi="Calibri"/>
          <w:sz w:val="23"/>
          <w:szCs w:val="23"/>
        </w:rPr>
        <w:t>Ответы на вопросы участников семинара.</w:t>
      </w:r>
    </w:p>
    <w:p w:rsidR="005F2612" w:rsidRDefault="005F2612" w:rsidP="005F2612">
      <w:pPr>
        <w:shd w:val="clear" w:color="auto" w:fill="FFFFFF"/>
        <w:tabs>
          <w:tab w:val="left" w:pos="426"/>
        </w:tabs>
        <w:ind w:left="284"/>
        <w:rPr>
          <w:rFonts w:ascii="Calibri" w:hAnsi="Calibri"/>
          <w:sz w:val="22"/>
          <w:szCs w:val="22"/>
        </w:rPr>
      </w:pP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546530" w:rsidRPr="00B65B39" w:rsidTr="00546530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46530" w:rsidRPr="00FB7B3C" w:rsidRDefault="0067189C" w:rsidP="00546530">
            <w:pPr>
              <w:ind w:right="-86"/>
              <w:rPr>
                <w:rFonts w:ascii="Calibri" w:hAnsi="Calibri"/>
                <w:sz w:val="20"/>
                <w:szCs w:val="20"/>
              </w:rPr>
            </w:pPr>
            <w:r>
              <w:object w:dxaOrig="4818" w:dyaOrig="659">
                <v:shape id="_x0000_i1026" type="#_x0000_t75" style="width:240.75pt;height:33pt" o:ole="">
                  <v:imagedata r:id="rId8" o:title=""/>
                </v:shape>
                <o:OLEObject Type="Embed" ProgID="CorelDraw.Graphic.16" ShapeID="_x0000_i1026" DrawAspect="Content" ObjectID="_1600582419" r:id="rId12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41FBF" w:rsidRPr="00CA2DA1" w:rsidRDefault="00641FBF" w:rsidP="00641F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641FBF" w:rsidRPr="00641FBF" w:rsidRDefault="00641FBF" w:rsidP="00641FBF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641FBF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641FBF" w:rsidRPr="00641FBF" w:rsidRDefault="00641FBF" w:rsidP="00641FBF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641FBF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641FBF">
              <w:rPr>
                <w:rFonts w:ascii="Calibri" w:hAnsi="Calibri"/>
                <w:lang w:val="en-US"/>
              </w:rPr>
              <w:t xml:space="preserve">: </w:t>
            </w:r>
            <w:hyperlink r:id="rId13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641FBF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641FBF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641FBF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546530" w:rsidRPr="00B65B39" w:rsidRDefault="00641FBF" w:rsidP="00641FB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4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546530" w:rsidRDefault="00546530" w:rsidP="00644706">
      <w:pPr>
        <w:pStyle w:val="aa"/>
        <w:ind w:left="425"/>
        <w:rPr>
          <w:rFonts w:ascii="Calibri" w:hAnsi="Calibri"/>
        </w:rPr>
      </w:pPr>
    </w:p>
    <w:p w:rsidR="0093708B" w:rsidRPr="00540BBF" w:rsidRDefault="0093708B" w:rsidP="00644706">
      <w:pPr>
        <w:rPr>
          <w:rFonts w:ascii="Calibri" w:hAnsi="Calibri"/>
          <w:i/>
        </w:rPr>
      </w:pPr>
      <w:r w:rsidRPr="00540BBF">
        <w:rPr>
          <w:rFonts w:ascii="Calibri" w:hAnsi="Calibri"/>
          <w:i/>
        </w:rPr>
        <w:t>13.30  – 14.15 Обед</w:t>
      </w:r>
    </w:p>
    <w:p w:rsidR="00F620C7" w:rsidRPr="0093708B" w:rsidRDefault="00F620C7" w:rsidP="00644706">
      <w:pPr>
        <w:jc w:val="both"/>
        <w:rPr>
          <w:rFonts w:ascii="Calibri" w:hAnsi="Calibri"/>
          <w:b/>
          <w:bCs/>
          <w:i/>
          <w:u w:val="single"/>
        </w:rPr>
      </w:pPr>
      <w:r w:rsidRPr="0093708B">
        <w:rPr>
          <w:rFonts w:ascii="Calibri" w:hAnsi="Calibri"/>
          <w:b/>
          <w:bCs/>
          <w:i/>
          <w:u w:val="single"/>
        </w:rPr>
        <w:t>1</w:t>
      </w:r>
      <w:r w:rsidR="00391D11" w:rsidRPr="0093708B">
        <w:rPr>
          <w:rFonts w:ascii="Calibri" w:hAnsi="Calibri"/>
          <w:b/>
          <w:bCs/>
          <w:i/>
          <w:u w:val="single"/>
        </w:rPr>
        <w:t>4</w:t>
      </w:r>
      <w:r w:rsidRPr="0093708B">
        <w:rPr>
          <w:rFonts w:ascii="Calibri" w:hAnsi="Calibri"/>
          <w:b/>
          <w:bCs/>
          <w:i/>
          <w:u w:val="single"/>
        </w:rPr>
        <w:t>.</w:t>
      </w:r>
      <w:r w:rsidR="00391D11" w:rsidRPr="0093708B">
        <w:rPr>
          <w:rFonts w:ascii="Calibri" w:hAnsi="Calibri"/>
          <w:b/>
          <w:bCs/>
          <w:i/>
          <w:u w:val="single"/>
        </w:rPr>
        <w:t>1</w:t>
      </w:r>
      <w:r w:rsidRPr="0093708B">
        <w:rPr>
          <w:rFonts w:ascii="Calibri" w:hAnsi="Calibri"/>
          <w:b/>
          <w:bCs/>
          <w:i/>
          <w:u w:val="single"/>
        </w:rPr>
        <w:t>5 – 1</w:t>
      </w:r>
      <w:r w:rsidR="00391D11" w:rsidRPr="0093708B">
        <w:rPr>
          <w:rFonts w:ascii="Calibri" w:hAnsi="Calibri"/>
          <w:b/>
          <w:bCs/>
          <w:i/>
          <w:u w:val="single"/>
        </w:rPr>
        <w:t>7.</w:t>
      </w:r>
      <w:r w:rsidR="00215DF3" w:rsidRPr="0093708B">
        <w:rPr>
          <w:rFonts w:ascii="Calibri" w:hAnsi="Calibri"/>
          <w:b/>
          <w:bCs/>
          <w:i/>
          <w:u w:val="single"/>
        </w:rPr>
        <w:t>30</w:t>
      </w:r>
      <w:r w:rsidRPr="0093708B">
        <w:rPr>
          <w:rFonts w:ascii="Calibri" w:hAnsi="Calibri"/>
          <w:b/>
          <w:bCs/>
          <w:i/>
          <w:u w:val="single"/>
        </w:rPr>
        <w:t xml:space="preserve"> </w:t>
      </w:r>
      <w:r w:rsidRPr="0093708B">
        <w:rPr>
          <w:rFonts w:ascii="Calibri" w:hAnsi="Calibri"/>
          <w:b/>
          <w:i/>
          <w:u w:val="single"/>
        </w:rPr>
        <w:t>Работа семинара</w:t>
      </w:r>
    </w:p>
    <w:p w:rsidR="00F620C7" w:rsidRPr="00546530" w:rsidRDefault="00F620C7" w:rsidP="00644706">
      <w:pPr>
        <w:ind w:left="714" w:hanging="714"/>
        <w:rPr>
          <w:rFonts w:ascii="Calibri" w:hAnsi="Calibri"/>
          <w:b/>
        </w:rPr>
      </w:pPr>
    </w:p>
    <w:p w:rsidR="00F620C7" w:rsidRPr="00546530" w:rsidRDefault="00F620C7" w:rsidP="00644706">
      <w:pPr>
        <w:numPr>
          <w:ilvl w:val="0"/>
          <w:numId w:val="1"/>
        </w:numPr>
        <w:tabs>
          <w:tab w:val="num" w:pos="284"/>
        </w:tabs>
        <w:ind w:left="284" w:hanging="284"/>
        <w:rPr>
          <w:rFonts w:asciiTheme="minorHAnsi" w:hAnsiTheme="minorHAnsi"/>
          <w:i/>
          <w:sz w:val="28"/>
          <w:szCs w:val="28"/>
        </w:rPr>
      </w:pPr>
      <w:r w:rsidRPr="00546530">
        <w:rPr>
          <w:rFonts w:ascii="Calibri" w:hAnsi="Calibri"/>
          <w:b/>
          <w:i/>
          <w:sz w:val="28"/>
          <w:szCs w:val="28"/>
        </w:rPr>
        <w:t>Ржавина Злата Геннадьевна</w:t>
      </w:r>
      <w:r w:rsidRPr="00546530">
        <w:rPr>
          <w:rFonts w:ascii="Calibri" w:hAnsi="Calibri"/>
          <w:i/>
          <w:sz w:val="28"/>
          <w:szCs w:val="28"/>
        </w:rPr>
        <w:t xml:space="preserve">  –  </w:t>
      </w:r>
      <w:r w:rsidRPr="00546530">
        <w:rPr>
          <w:rFonts w:asciiTheme="minorHAnsi" w:hAnsiTheme="minorHAnsi"/>
          <w:i/>
          <w:sz w:val="28"/>
          <w:szCs w:val="28"/>
        </w:rPr>
        <w:t>Начальник отдела тарифного регулирования инфраструктурных компаний и ведения реестров ФАС России.</w:t>
      </w:r>
    </w:p>
    <w:p w:rsidR="00D87705" w:rsidRPr="00546530" w:rsidRDefault="00D87705" w:rsidP="00644706">
      <w:pPr>
        <w:ind w:left="284"/>
        <w:rPr>
          <w:rFonts w:asciiTheme="minorHAnsi" w:hAnsiTheme="minorHAnsi"/>
          <w:i/>
        </w:rPr>
      </w:pPr>
    </w:p>
    <w:p w:rsidR="00870283" w:rsidRPr="00870283" w:rsidRDefault="00C348B5" w:rsidP="00641FBF">
      <w:pPr>
        <w:pStyle w:val="aa"/>
        <w:numPr>
          <w:ilvl w:val="0"/>
          <w:numId w:val="32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shd w:val="clear" w:color="auto" w:fill="FFFFFF"/>
        </w:rPr>
        <w:t>Порядок формирования сводного прогнозного баланса ФАС России.</w:t>
      </w:r>
      <w:r w:rsidRPr="00641FBF">
        <w:rPr>
          <w:rFonts w:asciiTheme="minorHAnsi" w:hAnsiTheme="minorHAnsi" w:cstheme="minorHAnsi"/>
          <w:shd w:val="clear" w:color="auto" w:fill="FFFFFF"/>
        </w:rPr>
        <w:t xml:space="preserve"> Ожидаемые изменения в порядке предоставления заявок от участников рынка и порядке формирования баланса.</w:t>
      </w:r>
    </w:p>
    <w:p w:rsidR="00870283" w:rsidRPr="00870283" w:rsidRDefault="00870283" w:rsidP="00870283">
      <w:pPr>
        <w:pStyle w:val="aa"/>
        <w:shd w:val="clear" w:color="auto" w:fill="FFFFFF"/>
        <w:spacing w:before="60"/>
        <w:ind w:left="425"/>
        <w:jc w:val="both"/>
        <w:rPr>
          <w:rFonts w:asciiTheme="minorHAnsi" w:hAnsiTheme="minorHAnsi" w:cstheme="minorHAnsi"/>
          <w:sz w:val="2"/>
          <w:szCs w:val="2"/>
        </w:rPr>
      </w:pPr>
    </w:p>
    <w:p w:rsidR="00870283" w:rsidRPr="00870283" w:rsidRDefault="00C348B5" w:rsidP="00870283">
      <w:pPr>
        <w:pStyle w:val="aa"/>
        <w:numPr>
          <w:ilvl w:val="0"/>
          <w:numId w:val="32"/>
        </w:numPr>
        <w:shd w:val="clear" w:color="auto" w:fill="FFFFFF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shd w:val="clear" w:color="auto" w:fill="FFFFFF"/>
        </w:rPr>
        <w:t xml:space="preserve">Комментарии к изменениям отчетной формы 46-ЭЭ (сведения об отпуске (передаче) электроэнергии отдельным категориям потребителей). </w:t>
      </w:r>
    </w:p>
    <w:p w:rsidR="00870283" w:rsidRPr="00870283" w:rsidRDefault="00870283" w:rsidP="00870283">
      <w:pPr>
        <w:pStyle w:val="aa"/>
        <w:shd w:val="clear" w:color="auto" w:fill="FFFFFF"/>
        <w:spacing w:before="60"/>
        <w:ind w:left="425"/>
        <w:jc w:val="both"/>
        <w:rPr>
          <w:rFonts w:asciiTheme="minorHAnsi" w:hAnsiTheme="minorHAnsi" w:cstheme="minorHAnsi"/>
          <w:sz w:val="2"/>
          <w:szCs w:val="2"/>
        </w:rPr>
      </w:pPr>
    </w:p>
    <w:p w:rsidR="00870283" w:rsidRPr="00870283" w:rsidRDefault="00C348B5" w:rsidP="00870283">
      <w:pPr>
        <w:pStyle w:val="aa"/>
        <w:numPr>
          <w:ilvl w:val="0"/>
          <w:numId w:val="32"/>
        </w:numPr>
        <w:shd w:val="clear" w:color="auto" w:fill="FFFFFF"/>
        <w:spacing w:before="60"/>
        <w:ind w:left="425" w:hanging="425"/>
        <w:jc w:val="both"/>
        <w:rPr>
          <w:rFonts w:asciiTheme="minorHAnsi" w:hAnsiTheme="minorHAnsi" w:cstheme="minorHAnsi"/>
          <w:b/>
        </w:rPr>
      </w:pPr>
      <w:r w:rsidRPr="00870283">
        <w:rPr>
          <w:rFonts w:asciiTheme="minorHAnsi" w:hAnsiTheme="minorHAnsi" w:cstheme="minorHAnsi"/>
          <w:b/>
          <w:shd w:val="clear" w:color="auto" w:fill="FFFFFF"/>
        </w:rPr>
        <w:t>Законопроект ФАС России «Об основах государственного регулирования цен (тарифов).</w:t>
      </w:r>
    </w:p>
    <w:p w:rsidR="00870283" w:rsidRPr="00870283" w:rsidRDefault="00870283" w:rsidP="00870283">
      <w:pPr>
        <w:pStyle w:val="aa"/>
        <w:shd w:val="clear" w:color="auto" w:fill="FFFFFF"/>
        <w:spacing w:before="60"/>
        <w:ind w:left="425"/>
        <w:jc w:val="both"/>
        <w:rPr>
          <w:rFonts w:asciiTheme="minorHAnsi" w:hAnsiTheme="minorHAnsi" w:cstheme="minorHAnsi"/>
          <w:sz w:val="2"/>
          <w:szCs w:val="2"/>
        </w:rPr>
      </w:pPr>
    </w:p>
    <w:p w:rsidR="00C348B5" w:rsidRPr="00641FBF" w:rsidRDefault="00C348B5" w:rsidP="00870283">
      <w:pPr>
        <w:pStyle w:val="aa"/>
        <w:numPr>
          <w:ilvl w:val="0"/>
          <w:numId w:val="32"/>
        </w:numPr>
        <w:shd w:val="clear" w:color="auto" w:fill="FFFFFF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shd w:val="clear" w:color="auto" w:fill="FFFFFF"/>
        </w:rPr>
        <w:t>Индексация тарифов на электроэнергию в связи с ростом НДС.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Новые изменения в Методические указания по расчету тарифов на услуги по передаче электрической энергии</w:t>
      </w:r>
      <w:r w:rsidRPr="00641FBF">
        <w:rPr>
          <w:rFonts w:asciiTheme="minorHAnsi" w:hAnsiTheme="minorHAnsi" w:cstheme="minorHAnsi"/>
        </w:rPr>
        <w:t>, оказываемые потребителям, не относящимся к населению и приравненным к нему категориям потребителей</w:t>
      </w:r>
      <w:r w:rsidRPr="00641FBF">
        <w:rPr>
          <w:rFonts w:asciiTheme="minorHAnsi" w:hAnsiTheme="minorHAnsi" w:cstheme="minorHAnsi"/>
          <w:b/>
          <w:bCs/>
        </w:rPr>
        <w:t>.</w:t>
      </w:r>
    </w:p>
    <w:p w:rsidR="001A35D2" w:rsidRPr="00641FBF" w:rsidRDefault="001A35D2" w:rsidP="00641FBF">
      <w:pPr>
        <w:pStyle w:val="aa"/>
        <w:numPr>
          <w:ilvl w:val="0"/>
          <w:numId w:val="32"/>
        </w:numPr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shd w:val="clear" w:color="auto" w:fill="FFFFFF"/>
        </w:rPr>
        <w:t>Изменения в Методические указания по расчету тарифов на электрическую энергию для населения</w:t>
      </w:r>
      <w:r w:rsidRPr="00641FBF">
        <w:rPr>
          <w:rFonts w:asciiTheme="minorHAnsi" w:hAnsiTheme="minorHAnsi" w:cstheme="minorHAnsi"/>
          <w:shd w:val="clear" w:color="auto" w:fill="FFFFFF"/>
        </w:rPr>
        <w:t xml:space="preserve"> и приравненных к нему категорий потребителей и тарифов на услуги по передаче электрической энергии для населения и приравненных к нему категорий потребителей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</w:rPr>
        <w:t>Изменения в методические указания по регулированию тарифов</w:t>
      </w:r>
      <w:r w:rsidRPr="00641FBF">
        <w:rPr>
          <w:rFonts w:asciiTheme="minorHAnsi" w:hAnsiTheme="minorHAnsi" w:cstheme="minorHAnsi"/>
        </w:rPr>
        <w:t xml:space="preserve"> на услуги по передаче электрической энергии методом доходности инвестированного капитала и методом долгосрочной индексации НВВ.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Повышение требований к регулируемым организациям.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</w:rPr>
        <w:t>Создание механизмов, стимулирующих к повышению эффективности деятельности регулируемых организаций.</w:t>
      </w:r>
    </w:p>
    <w:p w:rsidR="00641FBF" w:rsidRPr="00557512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Новый регламент установления цен (тарифов) в электроэнергетике и формы решений органа исполнительной власти субъекта Российской Федерации в области государственного регулирования тарифов.</w:t>
      </w:r>
      <w:r w:rsidR="00557512" w:rsidRPr="00557512">
        <w:rPr>
          <w:rFonts w:asciiTheme="minorHAnsi" w:hAnsiTheme="minorHAnsi" w:cstheme="minorHAnsi"/>
          <w:b/>
          <w:bCs/>
        </w:rPr>
        <w:t xml:space="preserve"> </w:t>
      </w:r>
      <w:r w:rsidR="00557512" w:rsidRPr="00557512">
        <w:rPr>
          <w:rFonts w:asciiTheme="minorHAnsi" w:hAnsiTheme="minorHAnsi" w:cstheme="minorHAnsi"/>
          <w:bCs/>
        </w:rPr>
        <w:t>Правила регулирования (пересмотра, применения) цен (тарифов) в электроэнергетике.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</w:rPr>
        <w:t>Взаимоотношения между сетевыми и энергосбытовыми организациями в части оплаты услуг по передаче электроэнергии потребителям.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Трансляция стоимости услуг по передаче на энергосбытовые организации.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Тарифы для населения: </w:t>
      </w:r>
      <w:r w:rsidRPr="00641FBF">
        <w:rPr>
          <w:rFonts w:asciiTheme="minorHAnsi" w:hAnsiTheme="minorHAnsi" w:cstheme="minorHAnsi"/>
        </w:rPr>
        <w:t>расчет сбытовых надбавок в отношении категории «Население и приравненные потребители», расчет сбытовых надбавок в отношении категории «Прочие потребители», расчет сбытовых надбавок в отношении категории «Сетевые организации».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Законодательные инициативы, направленные на сокращение перекрестного субсидирования. </w:t>
      </w:r>
      <w:r w:rsidRPr="00641FBF">
        <w:rPr>
          <w:rFonts w:asciiTheme="minorHAnsi" w:hAnsiTheme="minorHAnsi" w:cstheme="minorHAnsi"/>
        </w:rPr>
        <w:t>М</w:t>
      </w:r>
      <w:r w:rsidRPr="00641FBF">
        <w:rPr>
          <w:rFonts w:asciiTheme="minorHAnsi" w:hAnsiTheme="minorHAnsi" w:cstheme="minorHAnsi"/>
          <w:shd w:val="clear" w:color="auto" w:fill="FFFFFF"/>
        </w:rPr>
        <w:t>етодика определения всех видов тарифов для населения. Планируемая дифференциация тарифов на электрическую энергию для населения, предложения по по поэтапному повышению понижающего коэффициента и т.д.  </w:t>
      </w:r>
    </w:p>
    <w:p w:rsidR="001A35D2" w:rsidRPr="00641FBF" w:rsidRDefault="001A35D2" w:rsidP="00641FBF">
      <w:pPr>
        <w:numPr>
          <w:ilvl w:val="0"/>
          <w:numId w:val="32"/>
        </w:numPr>
        <w:shd w:val="clear" w:color="auto" w:fill="FFFFFF"/>
        <w:spacing w:before="60"/>
        <w:ind w:left="425" w:hanging="425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Алгоритм подачи заявлений на рассмотрение разногласий и досудебного рассмотрения споров. </w:t>
      </w:r>
      <w:r w:rsidRPr="00641FBF">
        <w:rPr>
          <w:rFonts w:asciiTheme="minorHAnsi" w:hAnsiTheme="minorHAnsi" w:cstheme="minorHAnsi"/>
        </w:rPr>
        <w:t>Подтверждающие документы, порядок рассмотрения и исполнения решения.</w:t>
      </w:r>
    </w:p>
    <w:p w:rsidR="00F620C7" w:rsidRPr="00641FBF" w:rsidRDefault="00F620C7" w:rsidP="00641FBF">
      <w:pPr>
        <w:pStyle w:val="aa"/>
        <w:numPr>
          <w:ilvl w:val="0"/>
          <w:numId w:val="32"/>
        </w:numPr>
        <w:spacing w:before="60"/>
        <w:ind w:left="425" w:hanging="425"/>
        <w:contextualSpacing w:val="0"/>
        <w:rPr>
          <w:rFonts w:asciiTheme="minorHAnsi" w:hAnsiTheme="minorHAnsi" w:cstheme="minorHAnsi"/>
        </w:rPr>
      </w:pPr>
      <w:r w:rsidRPr="00641FBF">
        <w:rPr>
          <w:rFonts w:asciiTheme="minorHAnsi" w:hAnsiTheme="minorHAnsi" w:cstheme="minorHAnsi"/>
          <w:b/>
          <w:bCs/>
        </w:rPr>
        <w:t>Ответы на вопросы участников семинара. </w:t>
      </w:r>
    </w:p>
    <w:p w:rsidR="00546530" w:rsidRPr="0093708B" w:rsidRDefault="00546530" w:rsidP="00546530">
      <w:pPr>
        <w:rPr>
          <w:rFonts w:ascii="Calibri" w:hAnsi="Calibri"/>
        </w:rPr>
      </w:pPr>
    </w:p>
    <w:p w:rsidR="00546530" w:rsidRDefault="00546530" w:rsidP="00546530">
      <w:pPr>
        <w:rPr>
          <w:rFonts w:ascii="Calibri" w:hAnsi="Calibri"/>
        </w:rPr>
      </w:pPr>
    </w:p>
    <w:p w:rsidR="00546530" w:rsidRDefault="00546530" w:rsidP="00546530">
      <w:pPr>
        <w:rPr>
          <w:rFonts w:ascii="Calibri" w:hAnsi="Calibri"/>
        </w:rPr>
      </w:pPr>
    </w:p>
    <w:p w:rsidR="005F2612" w:rsidRDefault="005F2612" w:rsidP="00546530">
      <w:pPr>
        <w:rPr>
          <w:rFonts w:ascii="Calibri" w:hAnsi="Calibri"/>
        </w:rPr>
      </w:pPr>
    </w:p>
    <w:p w:rsidR="005F2612" w:rsidRDefault="005F2612" w:rsidP="00546530">
      <w:pPr>
        <w:rPr>
          <w:rFonts w:ascii="Calibri" w:hAnsi="Calibri"/>
        </w:rPr>
      </w:pP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0426A9" w:rsidRPr="00B65B39" w:rsidTr="000426A9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426A9" w:rsidRPr="00B65B39" w:rsidRDefault="0067189C" w:rsidP="00F14473">
            <w:pPr>
              <w:ind w:right="-86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object w:dxaOrig="4818" w:dyaOrig="659">
                <v:shape id="_x0000_i1027" type="#_x0000_t75" style="width:240.75pt;height:33pt" o:ole="">
                  <v:imagedata r:id="rId8" o:title=""/>
                </v:shape>
                <o:OLEObject Type="Embed" ProgID="CorelDraw.Graphic.16" ShapeID="_x0000_i1027" DrawAspect="Content" ObjectID="_1600582420" r:id="rId15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62BA" w:rsidRPr="00CA2DA1" w:rsidRDefault="00EE62BA" w:rsidP="00EE62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EE62BA" w:rsidRPr="00EE62BA" w:rsidRDefault="00EE62BA" w:rsidP="00EE62BA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EE62BA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EE62BA" w:rsidRPr="00EE62BA" w:rsidRDefault="00EE62BA" w:rsidP="00EE62BA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EE62BA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EE62BA">
              <w:rPr>
                <w:rFonts w:ascii="Calibri" w:hAnsi="Calibri"/>
                <w:lang w:val="en-US"/>
              </w:rPr>
              <w:t xml:space="preserve">: </w:t>
            </w:r>
            <w:hyperlink r:id="rId16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EE62BA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EE62BA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EE62BA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0426A9" w:rsidRPr="00B65B39" w:rsidRDefault="00EE62BA" w:rsidP="00EE62B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7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546530" w:rsidRPr="00233C33" w:rsidRDefault="00546530" w:rsidP="00546530">
      <w:pPr>
        <w:spacing w:before="120"/>
        <w:jc w:val="center"/>
        <w:rPr>
          <w:rFonts w:ascii="Calibri" w:hAnsi="Calibri"/>
          <w:b/>
          <w:bCs/>
          <w:sz w:val="32"/>
          <w:szCs w:val="32"/>
        </w:rPr>
      </w:pPr>
      <w:r w:rsidRPr="00233C33">
        <w:rPr>
          <w:rFonts w:ascii="Calibri" w:hAnsi="Calibri" w:cs="Arial"/>
          <w:b/>
          <w:sz w:val="32"/>
          <w:szCs w:val="32"/>
        </w:rPr>
        <w:t>ОРГАНИЗАЦИОННЫЕ МОМЕНТЫ ВСЕРОССИЙСКИХ СЕМИНАРОВ</w:t>
      </w:r>
    </w:p>
    <w:p w:rsidR="0024571C" w:rsidRPr="00233C33" w:rsidRDefault="00CE3B31" w:rsidP="00546530">
      <w:pPr>
        <w:spacing w:before="120"/>
        <w:rPr>
          <w:rFonts w:ascii="Calibri" w:hAnsi="Calibri"/>
        </w:rPr>
      </w:pPr>
      <w:r w:rsidRPr="00233C33">
        <w:rPr>
          <w:rFonts w:ascii="Calibri" w:hAnsi="Calibri"/>
          <w:b/>
          <w:bCs/>
        </w:rPr>
        <w:t>Семинар предназначен</w:t>
      </w:r>
      <w:r w:rsidR="0024571C" w:rsidRPr="00233C33">
        <w:rPr>
          <w:rFonts w:ascii="Calibri" w:hAnsi="Calibri"/>
          <w:b/>
          <w:bCs/>
        </w:rPr>
        <w:t xml:space="preserve"> для:</w:t>
      </w:r>
      <w:r w:rsidR="0024571C" w:rsidRPr="00233C33">
        <w:rPr>
          <w:rFonts w:ascii="Calibri" w:hAnsi="Calibri"/>
        </w:rPr>
        <w:t xml:space="preserve"> руководителей предприятий, руководителей управлений и департаментов электросетевых компаний, предприятий-потребителей энергоресурсов, промышленных предприятий, предприятий генерации, гарантирующих поставщиков и энергосбытовых компаний, экспертных организаций, теплоснабжающих организаций.</w:t>
      </w:r>
    </w:p>
    <w:p w:rsidR="00233C33" w:rsidRPr="00233C33" w:rsidRDefault="00233C33" w:rsidP="00233C33">
      <w:pPr>
        <w:tabs>
          <w:tab w:val="left" w:pos="6360"/>
        </w:tabs>
        <w:spacing w:before="120"/>
        <w:rPr>
          <w:rFonts w:asciiTheme="minorHAnsi" w:hAnsiTheme="minorHAnsi" w:cstheme="minorHAnsi"/>
        </w:rPr>
      </w:pPr>
      <w:r w:rsidRPr="00233C33">
        <w:rPr>
          <w:rFonts w:asciiTheme="minorHAnsi" w:hAnsiTheme="minorHAnsi" w:cstheme="minorHAnsi"/>
          <w:b/>
        </w:rPr>
        <w:t>Место проведения:</w:t>
      </w:r>
      <w:r w:rsidRPr="00233C33">
        <w:rPr>
          <w:rFonts w:asciiTheme="minorHAnsi" w:hAnsiTheme="minorHAnsi" w:cstheme="minorHAnsi"/>
        </w:rPr>
        <w:t xml:space="preserve"> г. Москва, Измайловское шоссе, 71-в, (ст. м. «Партизанская»). Гостиница «Измайлово», корпус «ВЕГА», 3 этаж, конференц-зал «Технология».</w:t>
      </w:r>
    </w:p>
    <w:p w:rsidR="00233C33" w:rsidRPr="007B1354" w:rsidRDefault="006036ED" w:rsidP="00233C33">
      <w:pPr>
        <w:tabs>
          <w:tab w:val="left" w:pos="360"/>
        </w:tabs>
        <w:spacing w:before="120"/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31115</wp:posOffset>
                </wp:positionV>
                <wp:extent cx="6915150" cy="1588135"/>
                <wp:effectExtent l="6985" t="10160" r="21590" b="304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58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AC554" id="AutoShape 10" o:spid="_x0000_s1026" style="position:absolute;margin-left:-3.4pt;margin-top:2.45pt;width:544.5pt;height:1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 w:rsidR="00233C33" w:rsidRPr="007B1354">
        <w:rPr>
          <w:rFonts w:ascii="Calibri" w:hAnsi="Calibri"/>
          <w:b/>
          <w:color w:val="FF0000"/>
          <w:sz w:val="36"/>
          <w:szCs w:val="36"/>
        </w:rPr>
        <w:t>!!! ВНИМАНИЕ !!!</w:t>
      </w:r>
    </w:p>
    <w:p w:rsidR="00233C33" w:rsidRPr="00601B87" w:rsidRDefault="00233C33" w:rsidP="00233C3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Если у Вас есть вопросы к  докладчикам Всероссийских мероприятий по тарифному регулированию в электроэнергетике, </w:t>
      </w:r>
    </w:p>
    <w:p w:rsidR="00233C33" w:rsidRPr="00601B87" w:rsidRDefault="00233C33" w:rsidP="00233C3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Вы можете подготовить их в письменной форме и направить нам </w:t>
      </w:r>
    </w:p>
    <w:p w:rsidR="00233C33" w:rsidRPr="00601B87" w:rsidRDefault="00233C33" w:rsidP="00233C3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на электронную почту: </w:t>
      </w:r>
      <w:hyperlink r:id="rId18" w:history="1">
        <w:r w:rsidRPr="00601B87">
          <w:rPr>
            <w:rStyle w:val="a8"/>
            <w:rFonts w:asciiTheme="minorHAnsi" w:hAnsiTheme="minorHAnsi"/>
            <w:sz w:val="32"/>
            <w:szCs w:val="32"/>
          </w:rPr>
          <w:t>energo-r@inbox.ru</w:t>
        </w:r>
      </w:hyperlink>
    </w:p>
    <w:p w:rsidR="00233C33" w:rsidRPr="007B1354" w:rsidRDefault="00233C33" w:rsidP="00233C33">
      <w:pPr>
        <w:jc w:val="center"/>
        <w:rPr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>Подробные ответы будут освещаться в рамках Всероссийских семинаров.</w:t>
      </w:r>
    </w:p>
    <w:p w:rsidR="00233C33" w:rsidRPr="00DF0EE3" w:rsidRDefault="00233C33" w:rsidP="00233C33">
      <w:pPr>
        <w:spacing w:before="120" w:after="120"/>
        <w:rPr>
          <w:rFonts w:asciiTheme="minorHAnsi" w:hAnsiTheme="minorHAnsi"/>
        </w:rPr>
      </w:pPr>
      <w:r w:rsidRPr="00DF0EE3">
        <w:rPr>
          <w:rFonts w:asciiTheme="minorHAnsi" w:hAnsiTheme="minorHAnsi"/>
        </w:rPr>
        <w:t xml:space="preserve">Стоимость участия - 22 950 рублей (НДС не облагается). </w:t>
      </w:r>
    </w:p>
    <w:p w:rsidR="00233C33" w:rsidRPr="00DF0EE3" w:rsidRDefault="00233C33" w:rsidP="00233C33">
      <w:pPr>
        <w:pStyle w:val="2"/>
        <w:shd w:val="clear" w:color="auto" w:fill="F8FAEB"/>
        <w:spacing w:before="0" w:after="120" w:line="272" w:lineRule="atLeast"/>
        <w:rPr>
          <w:rFonts w:ascii="Arial" w:hAnsi="Arial" w:cs="Arial"/>
          <w:color w:val="FF0000"/>
          <w:sz w:val="28"/>
          <w:szCs w:val="28"/>
        </w:rPr>
      </w:pPr>
      <w:r w:rsidRPr="00DF0EE3">
        <w:rPr>
          <w:rFonts w:asciiTheme="minorHAnsi" w:hAnsiTheme="minorHAnsi" w:cs="Arial"/>
          <w:color w:val="FF0000"/>
          <w:sz w:val="28"/>
          <w:szCs w:val="28"/>
        </w:rPr>
        <w:t>При регистрации до 31 октября действует льготная стоимость участия – 20 655 рублей.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B35164" w:rsidTr="00B35164">
        <w:tc>
          <w:tcPr>
            <w:tcW w:w="10847" w:type="dxa"/>
          </w:tcPr>
          <w:p w:rsidR="00B35164" w:rsidRPr="00B35164" w:rsidRDefault="00B35164" w:rsidP="00B3516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 xml:space="preserve">При посещении всех трех семинаров (с </w:t>
            </w:r>
            <w:r w:rsidR="00D6216E">
              <w:rPr>
                <w:rFonts w:asciiTheme="minorHAnsi" w:hAnsiTheme="minorHAnsi"/>
                <w:sz w:val="28"/>
                <w:szCs w:val="28"/>
              </w:rPr>
              <w:t>2</w:t>
            </w:r>
            <w:r w:rsidR="00623C85">
              <w:rPr>
                <w:rFonts w:asciiTheme="minorHAnsi" w:hAnsiTheme="minorHAnsi"/>
                <w:sz w:val="28"/>
                <w:szCs w:val="28"/>
              </w:rPr>
              <w:t>8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по </w:t>
            </w:r>
            <w:r w:rsidR="00623C85">
              <w:rPr>
                <w:rFonts w:asciiTheme="minorHAnsi" w:hAnsiTheme="minorHAnsi"/>
                <w:sz w:val="28"/>
                <w:szCs w:val="28"/>
              </w:rPr>
              <w:t>30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23C85">
              <w:rPr>
                <w:rFonts w:asciiTheme="minorHAnsi" w:hAnsiTheme="minorHAnsi"/>
                <w:sz w:val="28"/>
                <w:szCs w:val="28"/>
              </w:rPr>
              <w:t>ноя</w:t>
            </w:r>
            <w:r w:rsidR="00D6216E">
              <w:rPr>
                <w:rFonts w:asciiTheme="minorHAnsi" w:hAnsiTheme="minorHAnsi"/>
                <w:sz w:val="28"/>
                <w:szCs w:val="28"/>
              </w:rPr>
              <w:t>бря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2018 года)</w:t>
            </w:r>
          </w:p>
          <w:p w:rsidR="00B35164" w:rsidRPr="00E903FB" w:rsidRDefault="00B35164" w:rsidP="00B35164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903FB">
              <w:rPr>
                <w:rStyle w:val="ac"/>
                <w:rFonts w:asciiTheme="minorHAnsi" w:hAnsiTheme="minorHAnsi"/>
                <w:color w:val="FF0000"/>
                <w:sz w:val="28"/>
                <w:szCs w:val="28"/>
              </w:rPr>
              <w:t>выдается Удостоверение о повышении квалификации</w:t>
            </w:r>
          </w:p>
          <w:p w:rsidR="00B35164" w:rsidRPr="00B35164" w:rsidRDefault="00B35164" w:rsidP="00B35164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>по учебной программе «Тарифное регулирование, ценообразование и технологическое присоединение в электроэнергетике».</w:t>
            </w:r>
          </w:p>
        </w:tc>
      </w:tr>
    </w:tbl>
    <w:p w:rsidR="0024571C" w:rsidRPr="00233C33" w:rsidRDefault="0024571C" w:rsidP="00233C33">
      <w:pPr>
        <w:spacing w:before="60"/>
        <w:rPr>
          <w:rFonts w:ascii="Calibri" w:hAnsi="Calibri"/>
          <w:b/>
        </w:rPr>
      </w:pPr>
      <w:r w:rsidRPr="00233C33">
        <w:rPr>
          <w:rFonts w:ascii="Calibri" w:hAnsi="Calibri"/>
          <w:b/>
        </w:rPr>
        <w:t>Для регистрации участников необходимо:</w:t>
      </w:r>
    </w:p>
    <w:p w:rsidR="0024571C" w:rsidRPr="00233C33" w:rsidRDefault="0024571C" w:rsidP="00546530">
      <w:pPr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233C33">
        <w:rPr>
          <w:rFonts w:ascii="Calibri" w:hAnsi="Calibri"/>
        </w:rPr>
        <w:t xml:space="preserve">заполнить регистрационную форму на сайте </w:t>
      </w:r>
      <w:hyperlink r:id="rId19" w:history="1">
        <w:r w:rsidRPr="00233C33">
          <w:rPr>
            <w:rStyle w:val="a8"/>
            <w:rFonts w:ascii="Calibri" w:hAnsi="Calibri"/>
            <w:lang w:val="en-US"/>
          </w:rPr>
          <w:t>www</w:t>
        </w:r>
        <w:r w:rsidRPr="00233C33">
          <w:rPr>
            <w:rStyle w:val="a8"/>
            <w:rFonts w:ascii="Calibri" w:hAnsi="Calibri"/>
          </w:rPr>
          <w:t>.</w:t>
        </w:r>
        <w:r w:rsidRPr="00233C33">
          <w:rPr>
            <w:rStyle w:val="a8"/>
            <w:rFonts w:ascii="Calibri" w:hAnsi="Calibri"/>
            <w:lang w:val="en-US"/>
          </w:rPr>
          <w:t>Energoreshenie</w:t>
        </w:r>
        <w:r w:rsidRPr="00233C33">
          <w:rPr>
            <w:rStyle w:val="a8"/>
            <w:rFonts w:ascii="Calibri" w:hAnsi="Calibri"/>
          </w:rPr>
          <w:t>.</w:t>
        </w:r>
        <w:r w:rsidRPr="00233C33">
          <w:rPr>
            <w:rStyle w:val="a8"/>
            <w:rFonts w:ascii="Calibri" w:hAnsi="Calibri"/>
            <w:lang w:val="en-US"/>
          </w:rPr>
          <w:t>ru</w:t>
        </w:r>
      </w:hyperlink>
      <w:r w:rsidRPr="00233C33">
        <w:t xml:space="preserve"> </w:t>
      </w:r>
      <w:r w:rsidRPr="00233C33">
        <w:rPr>
          <w:rFonts w:ascii="Calibri" w:hAnsi="Calibri"/>
        </w:rPr>
        <w:t>в режиме On-line;</w:t>
      </w:r>
    </w:p>
    <w:p w:rsidR="0024571C" w:rsidRPr="00233C33" w:rsidRDefault="0024571C" w:rsidP="00546530">
      <w:pPr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233C33">
        <w:rPr>
          <w:rFonts w:ascii="Calibri" w:hAnsi="Calibri"/>
        </w:rPr>
        <w:t xml:space="preserve">либо прислать заявку в формате Word на электронную почту </w:t>
      </w:r>
      <w:hyperlink r:id="rId20" w:history="1">
        <w:r w:rsidRPr="00233C33">
          <w:rPr>
            <w:rStyle w:val="a8"/>
            <w:rFonts w:ascii="Calibri" w:hAnsi="Calibri"/>
          </w:rPr>
          <w:t>energo-r@inbox.ru</w:t>
        </w:r>
      </w:hyperlink>
      <w:r w:rsidRPr="00233C33">
        <w:rPr>
          <w:rFonts w:ascii="Calibri" w:hAnsi="Calibri"/>
        </w:rPr>
        <w:t>;</w:t>
      </w:r>
    </w:p>
    <w:p w:rsidR="0024571C" w:rsidRPr="00233C33" w:rsidRDefault="0024571C" w:rsidP="00546530">
      <w:pPr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233C33">
        <w:rPr>
          <w:rFonts w:ascii="Calibri" w:hAnsi="Calibri"/>
        </w:rPr>
        <w:t>в течение 30 минут Вас зарегистрируют, выставят счет на безналичную оплату;</w:t>
      </w:r>
    </w:p>
    <w:p w:rsidR="0024571C" w:rsidRPr="00233C33" w:rsidRDefault="0024571C" w:rsidP="00546530">
      <w:pPr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233C33">
        <w:rPr>
          <w:rFonts w:ascii="Calibri" w:hAnsi="Calibri"/>
        </w:rPr>
        <w:t>по необходимости подготовят Вам проект договора для оплаты и проконсультируют Вас по всем организационным вопросам мероприятия.</w:t>
      </w:r>
    </w:p>
    <w:p w:rsidR="0024571C" w:rsidRPr="00233C33" w:rsidRDefault="0024571C" w:rsidP="00233C33">
      <w:pPr>
        <w:spacing w:before="60"/>
        <w:rPr>
          <w:rFonts w:ascii="Calibri" w:hAnsi="Calibri"/>
          <w:b/>
        </w:rPr>
      </w:pPr>
      <w:r w:rsidRPr="00233C33">
        <w:rPr>
          <w:rFonts w:ascii="Calibri" w:hAnsi="Calibri"/>
          <w:b/>
        </w:rPr>
        <w:t>В стоимость каждого семинара включено:</w:t>
      </w:r>
    </w:p>
    <w:p w:rsidR="0024571C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</w:rPr>
        <w:t>- участие 1-го представителя компании;</w:t>
      </w:r>
    </w:p>
    <w:p w:rsidR="0024571C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</w:rPr>
        <w:t>- индивидуальные консультации с лекторами в рамках семинара;</w:t>
      </w:r>
    </w:p>
    <w:p w:rsidR="0024571C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</w:rPr>
        <w:t xml:space="preserve">- раздаточный материал в печатном и электронном виде; </w:t>
      </w:r>
    </w:p>
    <w:p w:rsidR="007A6A52" w:rsidRPr="00233C33" w:rsidRDefault="007A6A52" w:rsidP="007A6A52">
      <w:pPr>
        <w:rPr>
          <w:rFonts w:asciiTheme="minorHAnsi" w:hAnsiTheme="minorHAnsi" w:cstheme="minorHAnsi"/>
          <w:u w:val="single"/>
        </w:rPr>
      </w:pPr>
      <w:r w:rsidRPr="00233C33">
        <w:rPr>
          <w:rFonts w:asciiTheme="minorHAnsi" w:hAnsiTheme="minorHAnsi" w:cstheme="minorHAnsi"/>
        </w:rPr>
        <w:t xml:space="preserve">- сертификат участника семинара или </w:t>
      </w:r>
      <w:r w:rsidR="00540BBF" w:rsidRPr="00233C33">
        <w:rPr>
          <w:rFonts w:asciiTheme="minorHAnsi" w:hAnsiTheme="minorHAnsi" w:cstheme="minorHAnsi"/>
          <w:b/>
          <w:u w:val="single"/>
        </w:rPr>
        <w:t>Удостоверение</w:t>
      </w:r>
      <w:r w:rsidRPr="00233C33">
        <w:rPr>
          <w:rFonts w:asciiTheme="minorHAnsi" w:hAnsiTheme="minorHAnsi" w:cstheme="minorHAnsi"/>
          <w:b/>
          <w:u w:val="single"/>
        </w:rPr>
        <w:t xml:space="preserve"> о повышении квалификации;</w:t>
      </w:r>
    </w:p>
    <w:p w:rsidR="0024571C" w:rsidRPr="00233C33" w:rsidRDefault="004D088B" w:rsidP="00546530">
      <w:pPr>
        <w:rPr>
          <w:rFonts w:ascii="Calibri" w:hAnsi="Calibri"/>
        </w:rPr>
      </w:pPr>
      <w:r w:rsidRPr="00233C33">
        <w:rPr>
          <w:rFonts w:ascii="Calibri" w:hAnsi="Calibri"/>
        </w:rPr>
        <w:t>- горячий обед в ресторане</w:t>
      </w:r>
      <w:r w:rsidR="0024571C" w:rsidRPr="00233C33">
        <w:rPr>
          <w:rFonts w:ascii="Calibri" w:hAnsi="Calibri"/>
        </w:rPr>
        <w:t>;</w:t>
      </w:r>
    </w:p>
    <w:p w:rsidR="0024571C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</w:rPr>
        <w:t>- дисконтная карта.</w:t>
      </w:r>
    </w:p>
    <w:p w:rsidR="0024571C" w:rsidRPr="00233C33" w:rsidRDefault="0024571C" w:rsidP="00233C33">
      <w:pPr>
        <w:spacing w:before="60"/>
        <w:rPr>
          <w:rFonts w:ascii="Calibri" w:hAnsi="Calibri"/>
        </w:rPr>
      </w:pPr>
      <w:r w:rsidRPr="00233C33">
        <w:rPr>
          <w:rFonts w:ascii="Calibri" w:hAnsi="Calibri"/>
          <w:b/>
        </w:rPr>
        <w:t>Бронирование номеров</w:t>
      </w:r>
      <w:r w:rsidRPr="00233C33">
        <w:rPr>
          <w:rFonts w:ascii="Calibri" w:hAnsi="Calibri"/>
        </w:rPr>
        <w:t xml:space="preserve"> в гостинице</w:t>
      </w:r>
      <w:r w:rsidR="005D77F4" w:rsidRPr="00233C33">
        <w:rPr>
          <w:rFonts w:ascii="Calibri" w:hAnsi="Calibri"/>
        </w:rPr>
        <w:t xml:space="preserve"> </w:t>
      </w:r>
      <w:r w:rsidR="005D77F4" w:rsidRPr="00233C33">
        <w:rPr>
          <w:rFonts w:asciiTheme="minorHAnsi" w:hAnsiTheme="minorHAnsi" w:cstheme="minorHAnsi"/>
        </w:rPr>
        <w:t xml:space="preserve">“Измайлово”: в заявке на участие необходимо написать дату и время заезда-выезда, категорию номера. </w:t>
      </w:r>
      <w:r w:rsidRPr="00233C33">
        <w:rPr>
          <w:rFonts w:ascii="Calibri" w:hAnsi="Calibri"/>
        </w:rPr>
        <w:t xml:space="preserve"> Стоимость проживания от 4</w:t>
      </w:r>
      <w:r w:rsidR="00CA449E" w:rsidRPr="00233C33">
        <w:rPr>
          <w:rFonts w:ascii="Calibri" w:hAnsi="Calibri"/>
        </w:rPr>
        <w:t>35</w:t>
      </w:r>
      <w:r w:rsidRPr="00233C33">
        <w:rPr>
          <w:rFonts w:ascii="Calibri" w:hAnsi="Calibri"/>
        </w:rPr>
        <w:t>0 рублей в сутки.</w:t>
      </w:r>
    </w:p>
    <w:p w:rsidR="0024571C" w:rsidRPr="00233C33" w:rsidRDefault="0024571C" w:rsidP="00233C33">
      <w:pPr>
        <w:pStyle w:val="1"/>
        <w:spacing w:before="60" w:after="0"/>
        <w:rPr>
          <w:rFonts w:ascii="Calibri" w:hAnsi="Calibri"/>
          <w:b w:val="0"/>
          <w:sz w:val="24"/>
          <w:szCs w:val="24"/>
        </w:rPr>
      </w:pPr>
      <w:r w:rsidRPr="00233C33">
        <w:rPr>
          <w:rFonts w:ascii="Calibri" w:hAnsi="Calibri"/>
          <w:sz w:val="24"/>
          <w:szCs w:val="24"/>
        </w:rPr>
        <w:t>По вопросу</w:t>
      </w:r>
      <w:r w:rsidRPr="00233C33">
        <w:rPr>
          <w:rStyle w:val="22"/>
          <w:rFonts w:ascii="Calibri" w:hAnsi="Calibri"/>
          <w:b w:val="0"/>
        </w:rPr>
        <w:t xml:space="preserve"> </w:t>
      </w:r>
      <w:r w:rsidRPr="00233C33">
        <w:rPr>
          <w:rStyle w:val="ad"/>
          <w:rFonts w:ascii="Calibri" w:hAnsi="Calibri"/>
          <w:i w:val="0"/>
          <w:sz w:val="24"/>
          <w:szCs w:val="24"/>
        </w:rPr>
        <w:t>организации тендерных закупок по</w:t>
      </w:r>
      <w:r w:rsidRPr="00233C33">
        <w:rPr>
          <w:rStyle w:val="ad"/>
          <w:rFonts w:ascii="Calibri" w:hAnsi="Calibri"/>
          <w:sz w:val="24"/>
          <w:szCs w:val="24"/>
        </w:rPr>
        <w:t xml:space="preserve"> </w:t>
      </w:r>
      <w:r w:rsidRPr="00233C33">
        <w:rPr>
          <w:rFonts w:ascii="Calibri" w:hAnsi="Calibri"/>
          <w:sz w:val="24"/>
          <w:szCs w:val="24"/>
        </w:rPr>
        <w:t>44-ФЗ и 223-ФЗ</w:t>
      </w:r>
      <w:r w:rsidRPr="00233C33">
        <w:rPr>
          <w:rFonts w:ascii="Calibri" w:hAnsi="Calibri"/>
          <w:b w:val="0"/>
          <w:sz w:val="24"/>
          <w:szCs w:val="24"/>
        </w:rPr>
        <w:t xml:space="preserve">, </w:t>
      </w:r>
      <w:r w:rsidRPr="00233C33">
        <w:rPr>
          <w:rFonts w:ascii="Calibri" w:hAnsi="Calibri"/>
          <w:sz w:val="24"/>
          <w:szCs w:val="24"/>
        </w:rPr>
        <w:t>постоплате</w:t>
      </w:r>
      <w:r w:rsidRPr="00233C33">
        <w:rPr>
          <w:rFonts w:ascii="Calibri" w:hAnsi="Calibri"/>
          <w:b w:val="0"/>
          <w:sz w:val="24"/>
          <w:szCs w:val="24"/>
        </w:rPr>
        <w:t xml:space="preserve"> на участие в нашем мероприятии Вы можете обращаться по телефону (495) 589-06-84. Наши специалисты помогут Вам подготовить и посодействовать в получении всех необходимых документов.</w:t>
      </w:r>
    </w:p>
    <w:p w:rsidR="0024571C" w:rsidRPr="00233C33" w:rsidRDefault="0024571C" w:rsidP="00546530">
      <w:pPr>
        <w:spacing w:before="120"/>
        <w:rPr>
          <w:rFonts w:ascii="Calibri" w:hAnsi="Calibri"/>
          <w:b/>
          <w:sz w:val="28"/>
          <w:szCs w:val="28"/>
        </w:rPr>
      </w:pPr>
      <w:r w:rsidRPr="00233C33">
        <w:rPr>
          <w:rFonts w:ascii="Calibri" w:hAnsi="Calibri"/>
          <w:b/>
          <w:sz w:val="28"/>
          <w:szCs w:val="28"/>
        </w:rPr>
        <w:t xml:space="preserve">Подробные программы семинаров и условия участия Вы можете уточнить по </w:t>
      </w:r>
    </w:p>
    <w:p w:rsidR="00E85E89" w:rsidRPr="00233C33" w:rsidRDefault="0024571C" w:rsidP="00546530">
      <w:pPr>
        <w:rPr>
          <w:rFonts w:ascii="Calibri" w:hAnsi="Calibri"/>
          <w:b/>
        </w:rPr>
      </w:pPr>
      <w:r w:rsidRPr="00233C33">
        <w:rPr>
          <w:rFonts w:ascii="Calibri" w:hAnsi="Calibri"/>
          <w:b/>
        </w:rPr>
        <w:t xml:space="preserve">Телефон:    (495) 589-06-84,  </w:t>
      </w:r>
      <w:r w:rsidR="00546530" w:rsidRPr="00233C33">
        <w:rPr>
          <w:rFonts w:ascii="Calibri" w:hAnsi="Calibri"/>
          <w:b/>
        </w:rPr>
        <w:t>589-06-82</w:t>
      </w:r>
    </w:p>
    <w:p w:rsidR="00E85E89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  <w:lang w:val="en-US"/>
        </w:rPr>
        <w:t>E</w:t>
      </w:r>
      <w:r w:rsidRPr="00233C33">
        <w:rPr>
          <w:rFonts w:ascii="Calibri" w:hAnsi="Calibri"/>
        </w:rPr>
        <w:t>-</w:t>
      </w:r>
      <w:r w:rsidRPr="00233C33">
        <w:rPr>
          <w:rFonts w:ascii="Calibri" w:hAnsi="Calibri"/>
          <w:lang w:val="en-US"/>
        </w:rPr>
        <w:t>mail</w:t>
      </w:r>
      <w:r w:rsidRPr="00233C33">
        <w:rPr>
          <w:rFonts w:ascii="Calibri" w:hAnsi="Calibri"/>
        </w:rPr>
        <w:t xml:space="preserve">: </w:t>
      </w:r>
      <w:hyperlink r:id="rId21" w:history="1">
        <w:r w:rsidRPr="00233C33">
          <w:rPr>
            <w:rStyle w:val="a8"/>
            <w:rFonts w:ascii="Calibri" w:hAnsi="Calibri"/>
            <w:lang w:val="en-US"/>
          </w:rPr>
          <w:t>energo</w:t>
        </w:r>
        <w:r w:rsidRPr="00233C33">
          <w:rPr>
            <w:rStyle w:val="a8"/>
            <w:rFonts w:ascii="Calibri" w:hAnsi="Calibri"/>
          </w:rPr>
          <w:t>-</w:t>
        </w:r>
        <w:r w:rsidRPr="00233C33">
          <w:rPr>
            <w:rStyle w:val="a8"/>
            <w:rFonts w:ascii="Calibri" w:hAnsi="Calibri"/>
            <w:lang w:val="en-US"/>
          </w:rPr>
          <w:t>r</w:t>
        </w:r>
        <w:r w:rsidRPr="00233C33">
          <w:rPr>
            <w:rStyle w:val="a8"/>
            <w:rFonts w:ascii="Calibri" w:hAnsi="Calibri"/>
          </w:rPr>
          <w:t>@</w:t>
        </w:r>
        <w:r w:rsidRPr="00233C33">
          <w:rPr>
            <w:rStyle w:val="a8"/>
            <w:rFonts w:ascii="Calibri" w:hAnsi="Calibri"/>
            <w:lang w:val="en-US"/>
          </w:rPr>
          <w:t>inbox</w:t>
        </w:r>
        <w:r w:rsidRPr="00233C33">
          <w:rPr>
            <w:rStyle w:val="a8"/>
            <w:rFonts w:ascii="Calibri" w:hAnsi="Calibri"/>
          </w:rPr>
          <w:t>.</w:t>
        </w:r>
        <w:r w:rsidRPr="00233C33">
          <w:rPr>
            <w:rStyle w:val="a8"/>
            <w:rFonts w:ascii="Calibri" w:hAnsi="Calibri"/>
            <w:lang w:val="en-US"/>
          </w:rPr>
          <w:t>ru</w:t>
        </w:r>
      </w:hyperlink>
    </w:p>
    <w:p w:rsidR="0024571C" w:rsidRPr="00233C33" w:rsidRDefault="0024571C" w:rsidP="00546530">
      <w:pPr>
        <w:rPr>
          <w:rFonts w:ascii="Calibri" w:hAnsi="Calibri"/>
        </w:rPr>
      </w:pPr>
      <w:r w:rsidRPr="00233C33">
        <w:rPr>
          <w:rFonts w:ascii="Calibri" w:hAnsi="Calibri"/>
          <w:lang w:val="en-US"/>
        </w:rPr>
        <w:t>ICQ</w:t>
      </w:r>
      <w:r w:rsidRPr="00233C33">
        <w:rPr>
          <w:rFonts w:ascii="Calibri" w:hAnsi="Calibri"/>
        </w:rPr>
        <w:t xml:space="preserve">: 635-332-474               </w:t>
      </w:r>
    </w:p>
    <w:p w:rsidR="00CC7F79" w:rsidRDefault="0024571C" w:rsidP="00546530">
      <w:r w:rsidRPr="00233C33">
        <w:rPr>
          <w:rFonts w:ascii="Calibri" w:hAnsi="Calibri"/>
        </w:rPr>
        <w:t xml:space="preserve">Сайт: </w:t>
      </w:r>
      <w:hyperlink r:id="rId22" w:history="1">
        <w:r w:rsidRPr="00233C33">
          <w:rPr>
            <w:rStyle w:val="a8"/>
            <w:rFonts w:ascii="Calibri" w:hAnsi="Calibri"/>
            <w:lang w:val="en-US"/>
          </w:rPr>
          <w:t>www</w:t>
        </w:r>
        <w:r w:rsidRPr="00233C33">
          <w:rPr>
            <w:rStyle w:val="a8"/>
            <w:rFonts w:ascii="Calibri" w:hAnsi="Calibri"/>
          </w:rPr>
          <w:t>.</w:t>
        </w:r>
        <w:r w:rsidRPr="00233C33">
          <w:rPr>
            <w:rStyle w:val="a8"/>
            <w:rFonts w:ascii="Calibri" w:hAnsi="Calibri"/>
            <w:lang w:val="en-US"/>
          </w:rPr>
          <w:t>Energoreshenie</w:t>
        </w:r>
        <w:r w:rsidRPr="00233C33">
          <w:rPr>
            <w:rStyle w:val="a8"/>
            <w:rFonts w:ascii="Calibri" w:hAnsi="Calibri"/>
          </w:rPr>
          <w:t>.</w:t>
        </w:r>
        <w:r w:rsidRPr="00233C33">
          <w:rPr>
            <w:rStyle w:val="a8"/>
            <w:rFonts w:ascii="Calibri" w:hAnsi="Calibri"/>
            <w:lang w:val="en-US"/>
          </w:rPr>
          <w:t>ru</w:t>
        </w:r>
      </w:hyperlink>
    </w:p>
    <w:sectPr w:rsidR="00CC7F79" w:rsidSect="00A35DD4">
      <w:headerReference w:type="even" r:id="rId23"/>
      <w:pgSz w:w="11906" w:h="16838"/>
      <w:pgMar w:top="284" w:right="566" w:bottom="360" w:left="709" w:header="36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A6" w:rsidRDefault="00481DA6">
      <w:r>
        <w:separator/>
      </w:r>
    </w:p>
  </w:endnote>
  <w:endnote w:type="continuationSeparator" w:id="0">
    <w:p w:rsidR="00481DA6" w:rsidRDefault="0048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A6" w:rsidRDefault="00481DA6">
      <w:r>
        <w:separator/>
      </w:r>
    </w:p>
  </w:footnote>
  <w:footnote w:type="continuationSeparator" w:id="0">
    <w:p w:rsidR="00481DA6" w:rsidRDefault="0048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F" w:rsidRDefault="00F03489" w:rsidP="00002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1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FBF" w:rsidRDefault="00641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196"/>
    <w:multiLevelType w:val="hybridMultilevel"/>
    <w:tmpl w:val="B90203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1D6D29"/>
    <w:multiLevelType w:val="multilevel"/>
    <w:tmpl w:val="819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056D"/>
    <w:multiLevelType w:val="hybridMultilevel"/>
    <w:tmpl w:val="BA2C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6325"/>
    <w:multiLevelType w:val="hybridMultilevel"/>
    <w:tmpl w:val="AEF21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479"/>
    <w:multiLevelType w:val="multilevel"/>
    <w:tmpl w:val="838C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83A6E"/>
    <w:multiLevelType w:val="hybridMultilevel"/>
    <w:tmpl w:val="AA90C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428C"/>
    <w:multiLevelType w:val="hybridMultilevel"/>
    <w:tmpl w:val="6DDAE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74C2"/>
    <w:multiLevelType w:val="multilevel"/>
    <w:tmpl w:val="11C4D9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920CF1"/>
    <w:multiLevelType w:val="multilevel"/>
    <w:tmpl w:val="8C76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2C7312"/>
    <w:multiLevelType w:val="multilevel"/>
    <w:tmpl w:val="096022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 w15:restartNumberingAfterBreak="0">
    <w:nsid w:val="30E167BB"/>
    <w:multiLevelType w:val="multilevel"/>
    <w:tmpl w:val="7186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AEB"/>
    <w:multiLevelType w:val="hybridMultilevel"/>
    <w:tmpl w:val="26F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01FC8"/>
    <w:multiLevelType w:val="hybridMultilevel"/>
    <w:tmpl w:val="C0F0548A"/>
    <w:lvl w:ilvl="0" w:tplc="0220D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4B2"/>
    <w:multiLevelType w:val="hybridMultilevel"/>
    <w:tmpl w:val="E96EC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728"/>
    <w:multiLevelType w:val="hybridMultilevel"/>
    <w:tmpl w:val="70921A5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745E21"/>
    <w:multiLevelType w:val="hybridMultilevel"/>
    <w:tmpl w:val="D098E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2F88"/>
    <w:multiLevelType w:val="hybridMultilevel"/>
    <w:tmpl w:val="5220F3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CA4918"/>
    <w:multiLevelType w:val="multilevel"/>
    <w:tmpl w:val="09602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102C47"/>
    <w:multiLevelType w:val="hybridMultilevel"/>
    <w:tmpl w:val="E2E060B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47035F"/>
    <w:multiLevelType w:val="hybridMultilevel"/>
    <w:tmpl w:val="FCDC4E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F5658A"/>
    <w:multiLevelType w:val="multilevel"/>
    <w:tmpl w:val="99DE7C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47270CD"/>
    <w:multiLevelType w:val="hybridMultilevel"/>
    <w:tmpl w:val="6D48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71881"/>
    <w:multiLevelType w:val="hybridMultilevel"/>
    <w:tmpl w:val="A20C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3934"/>
    <w:multiLevelType w:val="multilevel"/>
    <w:tmpl w:val="87AAF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C05EA1"/>
    <w:multiLevelType w:val="hybridMultilevel"/>
    <w:tmpl w:val="3E94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3185F"/>
    <w:multiLevelType w:val="hybridMultilevel"/>
    <w:tmpl w:val="7206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6082C"/>
    <w:multiLevelType w:val="multilevel"/>
    <w:tmpl w:val="5BB6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167E04"/>
    <w:multiLevelType w:val="multilevel"/>
    <w:tmpl w:val="096022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8" w15:restartNumberingAfterBreak="0">
    <w:nsid w:val="7243482B"/>
    <w:multiLevelType w:val="multilevel"/>
    <w:tmpl w:val="D84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6D75AB"/>
    <w:multiLevelType w:val="hybridMultilevel"/>
    <w:tmpl w:val="EC9A7D9A"/>
    <w:lvl w:ilvl="0" w:tplc="1AF0EB9E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3E375F"/>
    <w:multiLevelType w:val="hybridMultilevel"/>
    <w:tmpl w:val="EAE2A38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21"/>
  </w:num>
  <w:num w:numId="8">
    <w:abstractNumId w:val="7"/>
  </w:num>
  <w:num w:numId="9">
    <w:abstractNumId w:val="18"/>
  </w:num>
  <w:num w:numId="10">
    <w:abstractNumId w:val="24"/>
  </w:num>
  <w:num w:numId="11">
    <w:abstractNumId w:val="20"/>
  </w:num>
  <w:num w:numId="12">
    <w:abstractNumId w:val="17"/>
  </w:num>
  <w:num w:numId="13">
    <w:abstractNumId w:val="27"/>
  </w:num>
  <w:num w:numId="14">
    <w:abstractNumId w:val="9"/>
  </w:num>
  <w:num w:numId="15">
    <w:abstractNumId w:val="13"/>
  </w:num>
  <w:num w:numId="16">
    <w:abstractNumId w:val="12"/>
  </w:num>
  <w:num w:numId="17">
    <w:abstractNumId w:val="25"/>
  </w:num>
  <w:num w:numId="18">
    <w:abstractNumId w:val="19"/>
  </w:num>
  <w:num w:numId="19">
    <w:abstractNumId w:val="0"/>
  </w:num>
  <w:num w:numId="20">
    <w:abstractNumId w:val="15"/>
  </w:num>
  <w:num w:numId="21">
    <w:abstractNumId w:val="23"/>
  </w:num>
  <w:num w:numId="22">
    <w:abstractNumId w:val="3"/>
  </w:num>
  <w:num w:numId="23">
    <w:abstractNumId w:val="5"/>
  </w:num>
  <w:num w:numId="24">
    <w:abstractNumId w:val="1"/>
  </w:num>
  <w:num w:numId="25">
    <w:abstractNumId w:val="4"/>
  </w:num>
  <w:num w:numId="26">
    <w:abstractNumId w:val="10"/>
  </w:num>
  <w:num w:numId="27">
    <w:abstractNumId w:val="26"/>
  </w:num>
  <w:num w:numId="28">
    <w:abstractNumId w:val="28"/>
  </w:num>
  <w:num w:numId="29">
    <w:abstractNumId w:val="29"/>
  </w:num>
  <w:num w:numId="30">
    <w:abstractNumId w:val="16"/>
  </w:num>
  <w:num w:numId="31">
    <w:abstractNumId w:val="30"/>
  </w:num>
  <w:num w:numId="3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A"/>
    <w:rsid w:val="00002B72"/>
    <w:rsid w:val="000032FD"/>
    <w:rsid w:val="0000691C"/>
    <w:rsid w:val="00013399"/>
    <w:rsid w:val="00015802"/>
    <w:rsid w:val="00025F37"/>
    <w:rsid w:val="00036F61"/>
    <w:rsid w:val="000426A9"/>
    <w:rsid w:val="000466F7"/>
    <w:rsid w:val="00050E52"/>
    <w:rsid w:val="00056BCA"/>
    <w:rsid w:val="000608AF"/>
    <w:rsid w:val="00070F42"/>
    <w:rsid w:val="00076F16"/>
    <w:rsid w:val="00084D4A"/>
    <w:rsid w:val="00087A76"/>
    <w:rsid w:val="00092D53"/>
    <w:rsid w:val="000943D7"/>
    <w:rsid w:val="00095CFF"/>
    <w:rsid w:val="000A3C9B"/>
    <w:rsid w:val="000A680B"/>
    <w:rsid w:val="000A68AC"/>
    <w:rsid w:val="000B0E0C"/>
    <w:rsid w:val="000B400C"/>
    <w:rsid w:val="000B670E"/>
    <w:rsid w:val="000C240B"/>
    <w:rsid w:val="000C3594"/>
    <w:rsid w:val="000D4BE5"/>
    <w:rsid w:val="000D56FD"/>
    <w:rsid w:val="000D5D4C"/>
    <w:rsid w:val="000D70AF"/>
    <w:rsid w:val="000E6E3D"/>
    <w:rsid w:val="000F5D95"/>
    <w:rsid w:val="00102959"/>
    <w:rsid w:val="0010317C"/>
    <w:rsid w:val="00111E3C"/>
    <w:rsid w:val="00113C70"/>
    <w:rsid w:val="00137903"/>
    <w:rsid w:val="00150CD6"/>
    <w:rsid w:val="001510E0"/>
    <w:rsid w:val="00161265"/>
    <w:rsid w:val="00161BDB"/>
    <w:rsid w:val="00164355"/>
    <w:rsid w:val="00170725"/>
    <w:rsid w:val="001776E9"/>
    <w:rsid w:val="00190E64"/>
    <w:rsid w:val="001A1FCB"/>
    <w:rsid w:val="001A2021"/>
    <w:rsid w:val="001A35D2"/>
    <w:rsid w:val="001B03DD"/>
    <w:rsid w:val="001B1D7D"/>
    <w:rsid w:val="001B2B5A"/>
    <w:rsid w:val="001B4219"/>
    <w:rsid w:val="001B43BC"/>
    <w:rsid w:val="001C0AAA"/>
    <w:rsid w:val="001C7BE8"/>
    <w:rsid w:val="001D19C0"/>
    <w:rsid w:val="001E520A"/>
    <w:rsid w:val="001F5CB8"/>
    <w:rsid w:val="00202835"/>
    <w:rsid w:val="00213434"/>
    <w:rsid w:val="00214532"/>
    <w:rsid w:val="00215598"/>
    <w:rsid w:val="00215DF3"/>
    <w:rsid w:val="00223B5D"/>
    <w:rsid w:val="00226FFA"/>
    <w:rsid w:val="00233213"/>
    <w:rsid w:val="00233C33"/>
    <w:rsid w:val="0024571C"/>
    <w:rsid w:val="002532C0"/>
    <w:rsid w:val="00260B44"/>
    <w:rsid w:val="002628DB"/>
    <w:rsid w:val="00263388"/>
    <w:rsid w:val="00266647"/>
    <w:rsid w:val="00266B44"/>
    <w:rsid w:val="00266F29"/>
    <w:rsid w:val="002705F5"/>
    <w:rsid w:val="00272BB0"/>
    <w:rsid w:val="00274103"/>
    <w:rsid w:val="002751E1"/>
    <w:rsid w:val="00275356"/>
    <w:rsid w:val="00284795"/>
    <w:rsid w:val="00286AC4"/>
    <w:rsid w:val="002904E9"/>
    <w:rsid w:val="00291216"/>
    <w:rsid w:val="00292C19"/>
    <w:rsid w:val="0029457A"/>
    <w:rsid w:val="002A2846"/>
    <w:rsid w:val="002A4E4F"/>
    <w:rsid w:val="002B05EA"/>
    <w:rsid w:val="002B12EF"/>
    <w:rsid w:val="002C0FB2"/>
    <w:rsid w:val="002C4C52"/>
    <w:rsid w:val="002D3047"/>
    <w:rsid w:val="002E08BE"/>
    <w:rsid w:val="002E30D9"/>
    <w:rsid w:val="002E3983"/>
    <w:rsid w:val="002E6835"/>
    <w:rsid w:val="002F0008"/>
    <w:rsid w:val="002F1DF0"/>
    <w:rsid w:val="002F2102"/>
    <w:rsid w:val="002F24C1"/>
    <w:rsid w:val="002F72F8"/>
    <w:rsid w:val="00307E08"/>
    <w:rsid w:val="00310A0F"/>
    <w:rsid w:val="00320C4E"/>
    <w:rsid w:val="00331857"/>
    <w:rsid w:val="00332D3E"/>
    <w:rsid w:val="00333E4C"/>
    <w:rsid w:val="003406FA"/>
    <w:rsid w:val="003435A7"/>
    <w:rsid w:val="00346ABF"/>
    <w:rsid w:val="00360765"/>
    <w:rsid w:val="00361550"/>
    <w:rsid w:val="00365955"/>
    <w:rsid w:val="00365CAB"/>
    <w:rsid w:val="00365FF8"/>
    <w:rsid w:val="003808A2"/>
    <w:rsid w:val="00391D11"/>
    <w:rsid w:val="0039251E"/>
    <w:rsid w:val="00393F83"/>
    <w:rsid w:val="003968CB"/>
    <w:rsid w:val="003B1CFD"/>
    <w:rsid w:val="003B29C2"/>
    <w:rsid w:val="003B72A7"/>
    <w:rsid w:val="003C135E"/>
    <w:rsid w:val="003C4767"/>
    <w:rsid w:val="003D61A6"/>
    <w:rsid w:val="003E14D6"/>
    <w:rsid w:val="003E3853"/>
    <w:rsid w:val="003E6370"/>
    <w:rsid w:val="003F01AE"/>
    <w:rsid w:val="003F1BC9"/>
    <w:rsid w:val="003F41F8"/>
    <w:rsid w:val="003F5C36"/>
    <w:rsid w:val="00404BA3"/>
    <w:rsid w:val="00404C2A"/>
    <w:rsid w:val="00412345"/>
    <w:rsid w:val="00413F94"/>
    <w:rsid w:val="00415AAE"/>
    <w:rsid w:val="0042225B"/>
    <w:rsid w:val="00434309"/>
    <w:rsid w:val="004349E4"/>
    <w:rsid w:val="0043752A"/>
    <w:rsid w:val="00446178"/>
    <w:rsid w:val="004523B8"/>
    <w:rsid w:val="004526FC"/>
    <w:rsid w:val="00457317"/>
    <w:rsid w:val="00457737"/>
    <w:rsid w:val="00461A2A"/>
    <w:rsid w:val="00473605"/>
    <w:rsid w:val="00477888"/>
    <w:rsid w:val="00481DA6"/>
    <w:rsid w:val="00486456"/>
    <w:rsid w:val="0049509C"/>
    <w:rsid w:val="004973CD"/>
    <w:rsid w:val="004A0771"/>
    <w:rsid w:val="004A48BD"/>
    <w:rsid w:val="004A4A77"/>
    <w:rsid w:val="004A5118"/>
    <w:rsid w:val="004B5AEB"/>
    <w:rsid w:val="004C2329"/>
    <w:rsid w:val="004C2546"/>
    <w:rsid w:val="004C354C"/>
    <w:rsid w:val="004D088B"/>
    <w:rsid w:val="004D1D1B"/>
    <w:rsid w:val="004D36F8"/>
    <w:rsid w:val="004D3BEA"/>
    <w:rsid w:val="004E4276"/>
    <w:rsid w:val="004E534B"/>
    <w:rsid w:val="004F7A23"/>
    <w:rsid w:val="00510655"/>
    <w:rsid w:val="00511A5D"/>
    <w:rsid w:val="00517D28"/>
    <w:rsid w:val="00526953"/>
    <w:rsid w:val="00540BBF"/>
    <w:rsid w:val="00540F74"/>
    <w:rsid w:val="00546530"/>
    <w:rsid w:val="0054730B"/>
    <w:rsid w:val="00547964"/>
    <w:rsid w:val="00550AEA"/>
    <w:rsid w:val="00550FFB"/>
    <w:rsid w:val="00554683"/>
    <w:rsid w:val="0055473A"/>
    <w:rsid w:val="00555994"/>
    <w:rsid w:val="00556E95"/>
    <w:rsid w:val="00557512"/>
    <w:rsid w:val="00570499"/>
    <w:rsid w:val="00572C9E"/>
    <w:rsid w:val="00573C61"/>
    <w:rsid w:val="005809F7"/>
    <w:rsid w:val="005824B6"/>
    <w:rsid w:val="005A09D6"/>
    <w:rsid w:val="005A3BE2"/>
    <w:rsid w:val="005B7DB2"/>
    <w:rsid w:val="005B7E6F"/>
    <w:rsid w:val="005C4237"/>
    <w:rsid w:val="005D198F"/>
    <w:rsid w:val="005D52C3"/>
    <w:rsid w:val="005D5B97"/>
    <w:rsid w:val="005D658B"/>
    <w:rsid w:val="005D77F4"/>
    <w:rsid w:val="005E0CF1"/>
    <w:rsid w:val="005E5C47"/>
    <w:rsid w:val="005F2612"/>
    <w:rsid w:val="006036ED"/>
    <w:rsid w:val="006211F6"/>
    <w:rsid w:val="00623106"/>
    <w:rsid w:val="00623C85"/>
    <w:rsid w:val="00632371"/>
    <w:rsid w:val="00641FBF"/>
    <w:rsid w:val="0064219D"/>
    <w:rsid w:val="00644706"/>
    <w:rsid w:val="00663DA2"/>
    <w:rsid w:val="00664900"/>
    <w:rsid w:val="00664A11"/>
    <w:rsid w:val="006658F8"/>
    <w:rsid w:val="006663C1"/>
    <w:rsid w:val="00666882"/>
    <w:rsid w:val="0067189C"/>
    <w:rsid w:val="0067240D"/>
    <w:rsid w:val="00686989"/>
    <w:rsid w:val="006873B9"/>
    <w:rsid w:val="006949DE"/>
    <w:rsid w:val="006954E0"/>
    <w:rsid w:val="006955FA"/>
    <w:rsid w:val="006A0309"/>
    <w:rsid w:val="006A4D62"/>
    <w:rsid w:val="006A53F8"/>
    <w:rsid w:val="006B0A00"/>
    <w:rsid w:val="006B1D51"/>
    <w:rsid w:val="006B2380"/>
    <w:rsid w:val="006B270C"/>
    <w:rsid w:val="006B34EA"/>
    <w:rsid w:val="006B61C4"/>
    <w:rsid w:val="006C1EDC"/>
    <w:rsid w:val="006C4308"/>
    <w:rsid w:val="006D18A2"/>
    <w:rsid w:val="006D7D7C"/>
    <w:rsid w:val="006E57D3"/>
    <w:rsid w:val="006E7702"/>
    <w:rsid w:val="006F1484"/>
    <w:rsid w:val="006F1A10"/>
    <w:rsid w:val="006F54F0"/>
    <w:rsid w:val="00707A89"/>
    <w:rsid w:val="00707BF5"/>
    <w:rsid w:val="00713D42"/>
    <w:rsid w:val="00722C0E"/>
    <w:rsid w:val="0072538A"/>
    <w:rsid w:val="007263F3"/>
    <w:rsid w:val="007429A9"/>
    <w:rsid w:val="00745A41"/>
    <w:rsid w:val="00750953"/>
    <w:rsid w:val="007600F0"/>
    <w:rsid w:val="00775F38"/>
    <w:rsid w:val="0077635B"/>
    <w:rsid w:val="00794A17"/>
    <w:rsid w:val="00797381"/>
    <w:rsid w:val="007A6A52"/>
    <w:rsid w:val="007C65C3"/>
    <w:rsid w:val="007D0E34"/>
    <w:rsid w:val="007D24FC"/>
    <w:rsid w:val="007D5BD7"/>
    <w:rsid w:val="007E28A0"/>
    <w:rsid w:val="007F2B80"/>
    <w:rsid w:val="007F443B"/>
    <w:rsid w:val="007F6F0C"/>
    <w:rsid w:val="00804D87"/>
    <w:rsid w:val="008054B3"/>
    <w:rsid w:val="008075D0"/>
    <w:rsid w:val="008105EE"/>
    <w:rsid w:val="00810FA0"/>
    <w:rsid w:val="00813A73"/>
    <w:rsid w:val="00843747"/>
    <w:rsid w:val="0084711B"/>
    <w:rsid w:val="008530C4"/>
    <w:rsid w:val="00856714"/>
    <w:rsid w:val="008601E3"/>
    <w:rsid w:val="00870283"/>
    <w:rsid w:val="0087139B"/>
    <w:rsid w:val="00880785"/>
    <w:rsid w:val="00885F3F"/>
    <w:rsid w:val="00897A91"/>
    <w:rsid w:val="008C76EC"/>
    <w:rsid w:val="008D1927"/>
    <w:rsid w:val="008D23A8"/>
    <w:rsid w:val="008D4035"/>
    <w:rsid w:val="008D4186"/>
    <w:rsid w:val="008D624E"/>
    <w:rsid w:val="008E167F"/>
    <w:rsid w:val="008E1CC4"/>
    <w:rsid w:val="008F0A99"/>
    <w:rsid w:val="008F3608"/>
    <w:rsid w:val="008F5A49"/>
    <w:rsid w:val="008F7113"/>
    <w:rsid w:val="00904EBB"/>
    <w:rsid w:val="00906A27"/>
    <w:rsid w:val="00914DD7"/>
    <w:rsid w:val="00915A9C"/>
    <w:rsid w:val="00916C76"/>
    <w:rsid w:val="00917107"/>
    <w:rsid w:val="00917A4F"/>
    <w:rsid w:val="00917E5D"/>
    <w:rsid w:val="0092612D"/>
    <w:rsid w:val="00931CF1"/>
    <w:rsid w:val="00932E45"/>
    <w:rsid w:val="0093708B"/>
    <w:rsid w:val="00944924"/>
    <w:rsid w:val="009516DF"/>
    <w:rsid w:val="00952D32"/>
    <w:rsid w:val="009566E4"/>
    <w:rsid w:val="00960526"/>
    <w:rsid w:val="009611D1"/>
    <w:rsid w:val="00966077"/>
    <w:rsid w:val="009722F7"/>
    <w:rsid w:val="009756E6"/>
    <w:rsid w:val="00982BCE"/>
    <w:rsid w:val="009846AE"/>
    <w:rsid w:val="009873F2"/>
    <w:rsid w:val="0099238B"/>
    <w:rsid w:val="009A01C4"/>
    <w:rsid w:val="009A0911"/>
    <w:rsid w:val="009A57C4"/>
    <w:rsid w:val="009A7216"/>
    <w:rsid w:val="009A78B9"/>
    <w:rsid w:val="009B2B7A"/>
    <w:rsid w:val="009B4BF1"/>
    <w:rsid w:val="009B6397"/>
    <w:rsid w:val="009C0EB9"/>
    <w:rsid w:val="009D123A"/>
    <w:rsid w:val="009D363B"/>
    <w:rsid w:val="009E2A5D"/>
    <w:rsid w:val="009E2FA9"/>
    <w:rsid w:val="009E3617"/>
    <w:rsid w:val="009E3A22"/>
    <w:rsid w:val="009F43A7"/>
    <w:rsid w:val="00A0326C"/>
    <w:rsid w:val="00A11D84"/>
    <w:rsid w:val="00A32CC5"/>
    <w:rsid w:val="00A3417A"/>
    <w:rsid w:val="00A35DD4"/>
    <w:rsid w:val="00A36B71"/>
    <w:rsid w:val="00A4294B"/>
    <w:rsid w:val="00A44C32"/>
    <w:rsid w:val="00A47A9D"/>
    <w:rsid w:val="00A51BBB"/>
    <w:rsid w:val="00A62018"/>
    <w:rsid w:val="00A708B3"/>
    <w:rsid w:val="00A70BB8"/>
    <w:rsid w:val="00A739F5"/>
    <w:rsid w:val="00A7453E"/>
    <w:rsid w:val="00A74564"/>
    <w:rsid w:val="00A77CC0"/>
    <w:rsid w:val="00A82BC8"/>
    <w:rsid w:val="00A869DB"/>
    <w:rsid w:val="00A91517"/>
    <w:rsid w:val="00A921E1"/>
    <w:rsid w:val="00A936CF"/>
    <w:rsid w:val="00AA21BF"/>
    <w:rsid w:val="00AA2AD9"/>
    <w:rsid w:val="00AA5C68"/>
    <w:rsid w:val="00AA65FF"/>
    <w:rsid w:val="00AB13D7"/>
    <w:rsid w:val="00AB1FC0"/>
    <w:rsid w:val="00AB2074"/>
    <w:rsid w:val="00AB34D4"/>
    <w:rsid w:val="00AC211E"/>
    <w:rsid w:val="00AC3E39"/>
    <w:rsid w:val="00AD09DE"/>
    <w:rsid w:val="00AD26CF"/>
    <w:rsid w:val="00AD42D6"/>
    <w:rsid w:val="00AD452B"/>
    <w:rsid w:val="00AD53C9"/>
    <w:rsid w:val="00AD54DC"/>
    <w:rsid w:val="00AD5C12"/>
    <w:rsid w:val="00AD635A"/>
    <w:rsid w:val="00AE02F6"/>
    <w:rsid w:val="00AE0E2B"/>
    <w:rsid w:val="00AE127F"/>
    <w:rsid w:val="00AF4DA7"/>
    <w:rsid w:val="00B007D9"/>
    <w:rsid w:val="00B112A0"/>
    <w:rsid w:val="00B13180"/>
    <w:rsid w:val="00B13AF8"/>
    <w:rsid w:val="00B17B8C"/>
    <w:rsid w:val="00B26B6E"/>
    <w:rsid w:val="00B26D5B"/>
    <w:rsid w:val="00B35164"/>
    <w:rsid w:val="00B37BBC"/>
    <w:rsid w:val="00B56A24"/>
    <w:rsid w:val="00B601D3"/>
    <w:rsid w:val="00B637B7"/>
    <w:rsid w:val="00B65310"/>
    <w:rsid w:val="00B710F4"/>
    <w:rsid w:val="00B714D0"/>
    <w:rsid w:val="00B72C13"/>
    <w:rsid w:val="00B8026B"/>
    <w:rsid w:val="00B82434"/>
    <w:rsid w:val="00B834D1"/>
    <w:rsid w:val="00B83BB5"/>
    <w:rsid w:val="00B8495E"/>
    <w:rsid w:val="00B85115"/>
    <w:rsid w:val="00B926D6"/>
    <w:rsid w:val="00B96577"/>
    <w:rsid w:val="00B966D6"/>
    <w:rsid w:val="00BA1F51"/>
    <w:rsid w:val="00BA7837"/>
    <w:rsid w:val="00BB32D0"/>
    <w:rsid w:val="00BB7C59"/>
    <w:rsid w:val="00BC6743"/>
    <w:rsid w:val="00BD425E"/>
    <w:rsid w:val="00BD733F"/>
    <w:rsid w:val="00BE7880"/>
    <w:rsid w:val="00BF3CDF"/>
    <w:rsid w:val="00BF53B2"/>
    <w:rsid w:val="00BF575B"/>
    <w:rsid w:val="00C02DD7"/>
    <w:rsid w:val="00C17648"/>
    <w:rsid w:val="00C2061D"/>
    <w:rsid w:val="00C32864"/>
    <w:rsid w:val="00C348B5"/>
    <w:rsid w:val="00C35403"/>
    <w:rsid w:val="00C375F6"/>
    <w:rsid w:val="00C4052F"/>
    <w:rsid w:val="00C45775"/>
    <w:rsid w:val="00C46125"/>
    <w:rsid w:val="00C4750D"/>
    <w:rsid w:val="00C54D69"/>
    <w:rsid w:val="00C625FB"/>
    <w:rsid w:val="00C65DFA"/>
    <w:rsid w:val="00C721A6"/>
    <w:rsid w:val="00C72A64"/>
    <w:rsid w:val="00C76BB3"/>
    <w:rsid w:val="00C851B7"/>
    <w:rsid w:val="00C864F6"/>
    <w:rsid w:val="00C87B81"/>
    <w:rsid w:val="00C97297"/>
    <w:rsid w:val="00C976BC"/>
    <w:rsid w:val="00C97BEA"/>
    <w:rsid w:val="00CA1541"/>
    <w:rsid w:val="00CA3742"/>
    <w:rsid w:val="00CA449E"/>
    <w:rsid w:val="00CB50F3"/>
    <w:rsid w:val="00CC1B45"/>
    <w:rsid w:val="00CC7F79"/>
    <w:rsid w:val="00CD1A8A"/>
    <w:rsid w:val="00CD78D2"/>
    <w:rsid w:val="00CE3B31"/>
    <w:rsid w:val="00CE3DDE"/>
    <w:rsid w:val="00D0362B"/>
    <w:rsid w:val="00D041E1"/>
    <w:rsid w:val="00D1624A"/>
    <w:rsid w:val="00D24F26"/>
    <w:rsid w:val="00D26CE6"/>
    <w:rsid w:val="00D30819"/>
    <w:rsid w:val="00D34095"/>
    <w:rsid w:val="00D3454F"/>
    <w:rsid w:val="00D353A1"/>
    <w:rsid w:val="00D36E1C"/>
    <w:rsid w:val="00D41BA6"/>
    <w:rsid w:val="00D44BBD"/>
    <w:rsid w:val="00D51D43"/>
    <w:rsid w:val="00D61C12"/>
    <w:rsid w:val="00D6216E"/>
    <w:rsid w:val="00D64C0C"/>
    <w:rsid w:val="00D66810"/>
    <w:rsid w:val="00D7343A"/>
    <w:rsid w:val="00D844CF"/>
    <w:rsid w:val="00D87705"/>
    <w:rsid w:val="00D94FD9"/>
    <w:rsid w:val="00DA0202"/>
    <w:rsid w:val="00DA5E6E"/>
    <w:rsid w:val="00DA6794"/>
    <w:rsid w:val="00DB700D"/>
    <w:rsid w:val="00DD1D3D"/>
    <w:rsid w:val="00DD1D54"/>
    <w:rsid w:val="00DD75CF"/>
    <w:rsid w:val="00DF076E"/>
    <w:rsid w:val="00DF192F"/>
    <w:rsid w:val="00DF6E84"/>
    <w:rsid w:val="00E031E5"/>
    <w:rsid w:val="00E05791"/>
    <w:rsid w:val="00E06B90"/>
    <w:rsid w:val="00E0712E"/>
    <w:rsid w:val="00E10094"/>
    <w:rsid w:val="00E1191C"/>
    <w:rsid w:val="00E253A1"/>
    <w:rsid w:val="00E306B3"/>
    <w:rsid w:val="00E411EC"/>
    <w:rsid w:val="00E45376"/>
    <w:rsid w:val="00E457C8"/>
    <w:rsid w:val="00E52827"/>
    <w:rsid w:val="00E604B6"/>
    <w:rsid w:val="00E62C22"/>
    <w:rsid w:val="00E7147F"/>
    <w:rsid w:val="00E716F2"/>
    <w:rsid w:val="00E74A5C"/>
    <w:rsid w:val="00E81287"/>
    <w:rsid w:val="00E85E89"/>
    <w:rsid w:val="00E903FB"/>
    <w:rsid w:val="00E915A9"/>
    <w:rsid w:val="00EA1C36"/>
    <w:rsid w:val="00EA5DE6"/>
    <w:rsid w:val="00EB062D"/>
    <w:rsid w:val="00EB2EBF"/>
    <w:rsid w:val="00EB70B9"/>
    <w:rsid w:val="00EE43CA"/>
    <w:rsid w:val="00EE62BA"/>
    <w:rsid w:val="00EF20C5"/>
    <w:rsid w:val="00F03489"/>
    <w:rsid w:val="00F0482E"/>
    <w:rsid w:val="00F06B40"/>
    <w:rsid w:val="00F14473"/>
    <w:rsid w:val="00F23964"/>
    <w:rsid w:val="00F25547"/>
    <w:rsid w:val="00F33A6D"/>
    <w:rsid w:val="00F40D05"/>
    <w:rsid w:val="00F5071C"/>
    <w:rsid w:val="00F563D5"/>
    <w:rsid w:val="00F57F96"/>
    <w:rsid w:val="00F620C7"/>
    <w:rsid w:val="00F633F9"/>
    <w:rsid w:val="00F6439E"/>
    <w:rsid w:val="00F67EC1"/>
    <w:rsid w:val="00F76414"/>
    <w:rsid w:val="00F93F95"/>
    <w:rsid w:val="00FA3712"/>
    <w:rsid w:val="00FA4579"/>
    <w:rsid w:val="00FA7FC4"/>
    <w:rsid w:val="00FB1C1E"/>
    <w:rsid w:val="00FB7B3C"/>
    <w:rsid w:val="00FC0196"/>
    <w:rsid w:val="00FC186F"/>
    <w:rsid w:val="00FD0A85"/>
    <w:rsid w:val="00FD0D02"/>
    <w:rsid w:val="00FD2463"/>
    <w:rsid w:val="00FE1100"/>
    <w:rsid w:val="00FE43BA"/>
    <w:rsid w:val="00FF063C"/>
    <w:rsid w:val="00FF43B9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6DA781-F4C4-487E-8367-30A53C9B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C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714D0"/>
  </w:style>
  <w:style w:type="paragraph" w:styleId="a3">
    <w:name w:val="Body Text"/>
    <w:basedOn w:val="a"/>
    <w:rsid w:val="004A4A77"/>
    <w:pPr>
      <w:spacing w:after="120"/>
    </w:pPr>
  </w:style>
  <w:style w:type="paragraph" w:styleId="a4">
    <w:name w:val="header"/>
    <w:basedOn w:val="a"/>
    <w:rsid w:val="00C375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75F6"/>
  </w:style>
  <w:style w:type="paragraph" w:styleId="a6">
    <w:name w:val="footer"/>
    <w:basedOn w:val="a"/>
    <w:rsid w:val="00C375F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C3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75F6"/>
    <w:rPr>
      <w:color w:val="0000FF"/>
      <w:u w:val="single"/>
    </w:rPr>
  </w:style>
  <w:style w:type="paragraph" w:customStyle="1" w:styleId="ConsPlusNormal">
    <w:name w:val="ConsPlusNormal"/>
    <w:rsid w:val="00550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rsid w:val="00D0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a9">
    <w:name w:val="Title"/>
    <w:basedOn w:val="a"/>
    <w:qFormat/>
    <w:rsid w:val="004349E4"/>
    <w:pPr>
      <w:spacing w:after="80"/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AB34D4"/>
    <w:pPr>
      <w:ind w:left="720"/>
      <w:contextualSpacing/>
    </w:pPr>
  </w:style>
  <w:style w:type="character" w:customStyle="1" w:styleId="HTML0">
    <w:name w:val="Стандартный HTML Знак"/>
    <w:link w:val="HTML"/>
    <w:rsid w:val="00AB34D4"/>
    <w:rPr>
      <w:rFonts w:ascii="Courier New" w:hAnsi="Courier New" w:cs="Courier New"/>
      <w:color w:val="000000"/>
    </w:rPr>
  </w:style>
  <w:style w:type="paragraph" w:styleId="ab">
    <w:name w:val="Normal (Web)"/>
    <w:basedOn w:val="a"/>
    <w:uiPriority w:val="99"/>
    <w:unhideWhenUsed/>
    <w:rsid w:val="00931CF1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52D32"/>
    <w:rPr>
      <w:b/>
      <w:bCs/>
    </w:rPr>
  </w:style>
  <w:style w:type="character" w:customStyle="1" w:styleId="red">
    <w:name w:val="red"/>
    <w:rsid w:val="00952D32"/>
  </w:style>
  <w:style w:type="character" w:customStyle="1" w:styleId="10">
    <w:name w:val="Заголовок 1 Знак"/>
    <w:basedOn w:val="a0"/>
    <w:link w:val="1"/>
    <w:rsid w:val="00404C2A"/>
    <w:rPr>
      <w:rFonts w:ascii="Cambria" w:hAnsi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404C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4C2A"/>
    <w:rPr>
      <w:sz w:val="24"/>
      <w:szCs w:val="24"/>
    </w:rPr>
  </w:style>
  <w:style w:type="character" w:styleId="ad">
    <w:name w:val="Emphasis"/>
    <w:uiPriority w:val="20"/>
    <w:qFormat/>
    <w:rsid w:val="00404C2A"/>
    <w:rPr>
      <w:i/>
      <w:iCs/>
    </w:rPr>
  </w:style>
  <w:style w:type="paragraph" w:styleId="ae">
    <w:name w:val="Balloon Text"/>
    <w:basedOn w:val="a"/>
    <w:link w:val="af"/>
    <w:rsid w:val="000A68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8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3983"/>
  </w:style>
  <w:style w:type="character" w:customStyle="1" w:styleId="doccaption">
    <w:name w:val="doccaption"/>
    <w:basedOn w:val="a0"/>
    <w:rsid w:val="00644706"/>
  </w:style>
  <w:style w:type="character" w:customStyle="1" w:styleId="20">
    <w:name w:val="Заголовок 2 Знак"/>
    <w:basedOn w:val="a0"/>
    <w:link w:val="2"/>
    <w:uiPriority w:val="9"/>
    <w:semiHidden/>
    <w:rsid w:val="00623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6167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872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5896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AED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9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91922">
                                                          <w:marLeft w:val="75"/>
                                                          <w:marRight w:val="3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6" w:space="24" w:color="DDDE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6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ergo-r@inbox.ru" TargetMode="External"/><Relationship Id="rId18" Type="http://schemas.openxmlformats.org/officeDocument/2006/relationships/hyperlink" Target="mailto:energo-r@inbo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nergo-r@inbox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Energoresheni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ergo-r@inbox.ru" TargetMode="External"/><Relationship Id="rId20" Type="http://schemas.openxmlformats.org/officeDocument/2006/relationships/hyperlink" Target="mailto:energo-r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resheni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hyperlink" Target="mailto:energo-r@inbox.ru" TargetMode="External"/><Relationship Id="rId19" Type="http://schemas.openxmlformats.org/officeDocument/2006/relationships/hyperlink" Target="http://www.Energoresheni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nergoreshenie.ru" TargetMode="External"/><Relationship Id="rId22" Type="http://schemas.openxmlformats.org/officeDocument/2006/relationships/hyperlink" Target="http://www.Energoresh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1BDF-6D92-4A0A-AB3A-5901F3F9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№ 1</vt:lpstr>
    </vt:vector>
  </TitlesOfParts>
  <Company>AlisA</Company>
  <LinksUpToDate>false</LinksUpToDate>
  <CharactersWithSpaces>8995</CharactersWithSpaces>
  <SharedDoc>false</SharedDoc>
  <HLinks>
    <vt:vector size="60" baseType="variant">
      <vt:variant>
        <vt:i4>1704023</vt:i4>
      </vt:variant>
      <vt:variant>
        <vt:i4>27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24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3276874</vt:i4>
      </vt:variant>
      <vt:variant>
        <vt:i4>21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12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№ 1</dc:title>
  <dc:creator>Наталья</dc:creator>
  <cp:lastModifiedBy>РК Союз Промышленников</cp:lastModifiedBy>
  <cp:revision>3</cp:revision>
  <cp:lastPrinted>2014-10-07T06:02:00Z</cp:lastPrinted>
  <dcterms:created xsi:type="dcterms:W3CDTF">2018-10-09T06:27:00Z</dcterms:created>
  <dcterms:modified xsi:type="dcterms:W3CDTF">2018-10-09T06:27:00Z</dcterms:modified>
</cp:coreProperties>
</file>