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159" w:rsidRDefault="00C11159" w:rsidP="00C11159">
      <w:pPr>
        <w:spacing w:after="0" w:line="36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Правила Безопасности</w:t>
      </w:r>
    </w:p>
    <w:p w:rsidR="00F632F5" w:rsidRPr="00F632F5" w:rsidRDefault="00F632F5" w:rsidP="00C11159">
      <w:pPr>
        <w:spacing w:after="0" w:line="36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F632F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на железнодорожном переезде</w:t>
      </w:r>
    </w:p>
    <w:bookmarkEnd w:id="0"/>
    <w:p w:rsidR="00E36ED1" w:rsidRDefault="00E36ED1" w:rsidP="00E36ED1">
      <w:pPr>
        <w:pStyle w:val="a3"/>
        <w:spacing w:before="0" w:beforeAutospacing="0" w:after="0" w:line="360" w:lineRule="exact"/>
        <w:ind w:firstLine="709"/>
        <w:jc w:val="both"/>
        <w:rPr>
          <w:color w:val="000000"/>
          <w:sz w:val="28"/>
          <w:szCs w:val="28"/>
        </w:rPr>
      </w:pPr>
    </w:p>
    <w:p w:rsidR="00366609" w:rsidRDefault="00366609" w:rsidP="0036660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Железнодорожный переезд</w:t>
      </w:r>
      <w:r w:rsidRPr="00F6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один из сложных и опасных участков дороги, требующий сосредоточенного внимания и строгого соблюдения Правил дорожного движения.</w:t>
      </w:r>
    </w:p>
    <w:p w:rsidR="00E36ED1" w:rsidRPr="00F92054" w:rsidRDefault="00E36ED1" w:rsidP="00E36ED1">
      <w:pPr>
        <w:pStyle w:val="a3"/>
        <w:spacing w:before="0" w:beforeAutospacing="0" w:after="0" w:line="360" w:lineRule="exact"/>
        <w:ind w:firstLine="709"/>
        <w:jc w:val="both"/>
        <w:rPr>
          <w:color w:val="000000"/>
          <w:sz w:val="28"/>
          <w:szCs w:val="28"/>
        </w:rPr>
      </w:pPr>
      <w:r w:rsidRPr="00412986">
        <w:rPr>
          <w:color w:val="000000"/>
          <w:sz w:val="28"/>
          <w:szCs w:val="28"/>
        </w:rPr>
        <w:t xml:space="preserve">По итогам 2018 года на железнодорожных переездах Северной </w:t>
      </w:r>
      <w:r w:rsidR="00523ECA" w:rsidRPr="00412986">
        <w:rPr>
          <w:color w:val="000000"/>
          <w:sz w:val="28"/>
          <w:szCs w:val="28"/>
        </w:rPr>
        <w:t>железной дороги произошло 4</w:t>
      </w:r>
      <w:r w:rsidRPr="00412986">
        <w:rPr>
          <w:color w:val="000000"/>
          <w:sz w:val="28"/>
          <w:szCs w:val="28"/>
        </w:rPr>
        <w:t xml:space="preserve"> дорожно-транспортных происшествия.</w:t>
      </w:r>
      <w:r w:rsidRPr="00F92054">
        <w:rPr>
          <w:color w:val="000000"/>
          <w:sz w:val="28"/>
          <w:szCs w:val="28"/>
        </w:rPr>
        <w:t xml:space="preserve"> Случаи столкновения автомобилей с железнодорожным транспортом </w:t>
      </w:r>
      <w:r w:rsidR="002B40F2" w:rsidRPr="00F92054">
        <w:rPr>
          <w:color w:val="000000"/>
          <w:sz w:val="28"/>
          <w:szCs w:val="28"/>
        </w:rPr>
        <w:t>зафиксированы</w:t>
      </w:r>
      <w:r w:rsidR="00964833">
        <w:rPr>
          <w:color w:val="000000"/>
          <w:sz w:val="28"/>
          <w:szCs w:val="28"/>
        </w:rPr>
        <w:t xml:space="preserve"> в</w:t>
      </w:r>
      <w:r w:rsidR="00C357E9" w:rsidRPr="00F92054">
        <w:rPr>
          <w:color w:val="000000"/>
          <w:sz w:val="28"/>
          <w:szCs w:val="28"/>
        </w:rPr>
        <w:t xml:space="preserve"> </w:t>
      </w:r>
      <w:r w:rsidR="002B40F2" w:rsidRPr="00F92054">
        <w:rPr>
          <w:color w:val="000000"/>
          <w:sz w:val="28"/>
          <w:szCs w:val="28"/>
        </w:rPr>
        <w:t xml:space="preserve">Архангельской и </w:t>
      </w:r>
      <w:r w:rsidRPr="00F92054">
        <w:rPr>
          <w:color w:val="000000"/>
          <w:sz w:val="28"/>
          <w:szCs w:val="28"/>
        </w:rPr>
        <w:t>К</w:t>
      </w:r>
      <w:r w:rsidR="002F595A">
        <w:rPr>
          <w:color w:val="000000"/>
          <w:sz w:val="28"/>
          <w:szCs w:val="28"/>
        </w:rPr>
        <w:t>ировской областях (1 случай) и Р</w:t>
      </w:r>
      <w:r w:rsidRPr="00F92054">
        <w:rPr>
          <w:color w:val="000000"/>
          <w:sz w:val="28"/>
          <w:szCs w:val="28"/>
        </w:rPr>
        <w:t>еспублике Коми (2</w:t>
      </w:r>
      <w:r w:rsidR="00964833">
        <w:rPr>
          <w:color w:val="000000"/>
          <w:sz w:val="28"/>
          <w:szCs w:val="28"/>
        </w:rPr>
        <w:t> случая). За</w:t>
      </w:r>
      <w:r w:rsidRPr="00F92054">
        <w:rPr>
          <w:color w:val="000000"/>
          <w:sz w:val="28"/>
          <w:szCs w:val="28"/>
        </w:rPr>
        <w:t xml:space="preserve"> 2017 го</w:t>
      </w:r>
      <w:r w:rsidR="002352D0">
        <w:rPr>
          <w:color w:val="000000"/>
          <w:sz w:val="28"/>
          <w:szCs w:val="28"/>
        </w:rPr>
        <w:t>да было зарегистрировано 15 ДТП (</w:t>
      </w:r>
      <w:r w:rsidR="002352D0" w:rsidRPr="002352D0">
        <w:rPr>
          <w:color w:val="000000"/>
          <w:sz w:val="28"/>
          <w:szCs w:val="28"/>
        </w:rPr>
        <w:t>4 пострадавших, двое из которых погибли).</w:t>
      </w:r>
    </w:p>
    <w:p w:rsidR="00523ECA" w:rsidRPr="00E36ED1" w:rsidRDefault="00431AEC" w:rsidP="00E36ED1">
      <w:pPr>
        <w:pStyle w:val="a3"/>
        <w:spacing w:before="0" w:beforeAutospacing="0" w:after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начала</w:t>
      </w:r>
      <w:r w:rsidR="007B1800" w:rsidRPr="00412986">
        <w:rPr>
          <w:color w:val="000000"/>
          <w:sz w:val="28"/>
          <w:szCs w:val="28"/>
        </w:rPr>
        <w:t xml:space="preserve"> </w:t>
      </w:r>
      <w:r w:rsidR="00523ECA" w:rsidRPr="00412986">
        <w:rPr>
          <w:color w:val="000000"/>
          <w:sz w:val="28"/>
          <w:szCs w:val="28"/>
        </w:rPr>
        <w:t xml:space="preserve">2019 г. на железнодорожных переездах Северной </w:t>
      </w:r>
      <w:r w:rsidR="007B1800" w:rsidRPr="00412986">
        <w:rPr>
          <w:color w:val="000000"/>
          <w:sz w:val="28"/>
          <w:szCs w:val="28"/>
        </w:rPr>
        <w:t>железной дороги</w:t>
      </w:r>
      <w:r w:rsidR="0081022C" w:rsidRPr="00412986">
        <w:rPr>
          <w:color w:val="000000"/>
          <w:sz w:val="28"/>
          <w:szCs w:val="28"/>
        </w:rPr>
        <w:t xml:space="preserve"> произошло 4</w:t>
      </w:r>
      <w:r w:rsidR="00523ECA" w:rsidRPr="00412986">
        <w:rPr>
          <w:color w:val="000000"/>
          <w:sz w:val="28"/>
          <w:szCs w:val="28"/>
        </w:rPr>
        <w:t xml:space="preserve"> дорожно-транспортных происшествия в </w:t>
      </w:r>
      <w:r w:rsidR="00626745" w:rsidRPr="00412986">
        <w:rPr>
          <w:color w:val="000000"/>
          <w:sz w:val="28"/>
          <w:szCs w:val="28"/>
        </w:rPr>
        <w:t>Архангельской</w:t>
      </w:r>
      <w:r w:rsidR="0081022C" w:rsidRPr="00412986">
        <w:rPr>
          <w:color w:val="000000"/>
          <w:sz w:val="28"/>
          <w:szCs w:val="28"/>
        </w:rPr>
        <w:t xml:space="preserve"> (2 случая)</w:t>
      </w:r>
      <w:r w:rsidR="00626745" w:rsidRPr="00412986">
        <w:rPr>
          <w:color w:val="000000"/>
          <w:sz w:val="28"/>
          <w:szCs w:val="28"/>
        </w:rPr>
        <w:t xml:space="preserve">, </w:t>
      </w:r>
      <w:r w:rsidR="00523ECA" w:rsidRPr="00412986">
        <w:rPr>
          <w:color w:val="000000"/>
          <w:sz w:val="28"/>
          <w:szCs w:val="28"/>
        </w:rPr>
        <w:t>Ярославской и Костромской областях.</w:t>
      </w:r>
    </w:p>
    <w:p w:rsidR="00E36ED1" w:rsidRDefault="00E36ED1" w:rsidP="00AB7678">
      <w:pPr>
        <w:pStyle w:val="a3"/>
        <w:spacing w:before="0" w:beforeAutospacing="0" w:after="0" w:line="360" w:lineRule="exact"/>
        <w:ind w:firstLine="709"/>
        <w:jc w:val="both"/>
        <w:rPr>
          <w:color w:val="000000"/>
          <w:sz w:val="28"/>
          <w:szCs w:val="28"/>
        </w:rPr>
      </w:pPr>
      <w:r w:rsidRPr="00E36ED1">
        <w:rPr>
          <w:color w:val="000000"/>
          <w:sz w:val="28"/>
          <w:szCs w:val="28"/>
        </w:rPr>
        <w:t>Все происшествия были спровоцированы водителями, которые игнорировали правила дорожного движения, выезжая на железнодорожные переезды под запрещающие сигналы светофоров.</w:t>
      </w:r>
    </w:p>
    <w:p w:rsidR="00366609" w:rsidRDefault="00366609" w:rsidP="00AB7678">
      <w:pPr>
        <w:pStyle w:val="a3"/>
        <w:spacing w:before="0" w:beforeAutospacing="0" w:after="0" w:line="360" w:lineRule="exact"/>
        <w:ind w:firstLine="709"/>
        <w:jc w:val="both"/>
        <w:rPr>
          <w:color w:val="000000"/>
          <w:sz w:val="28"/>
          <w:szCs w:val="28"/>
        </w:rPr>
      </w:pPr>
      <w:r w:rsidRPr="00366609">
        <w:rPr>
          <w:color w:val="000000"/>
          <w:sz w:val="28"/>
          <w:szCs w:val="28"/>
        </w:rPr>
        <w:t xml:space="preserve">Для повышения уровня безопасности на </w:t>
      </w:r>
      <w:r w:rsidR="00AB7678">
        <w:rPr>
          <w:color w:val="000000"/>
          <w:sz w:val="28"/>
          <w:szCs w:val="28"/>
        </w:rPr>
        <w:t xml:space="preserve">железнодорожных </w:t>
      </w:r>
      <w:r w:rsidRPr="00366609">
        <w:rPr>
          <w:color w:val="000000"/>
          <w:sz w:val="28"/>
          <w:szCs w:val="28"/>
        </w:rPr>
        <w:t xml:space="preserve">переездах </w:t>
      </w:r>
      <w:r>
        <w:rPr>
          <w:color w:val="000000"/>
          <w:sz w:val="28"/>
          <w:szCs w:val="28"/>
        </w:rPr>
        <w:t xml:space="preserve">ежегодно </w:t>
      </w:r>
      <w:r w:rsidRPr="00366609">
        <w:rPr>
          <w:color w:val="000000"/>
          <w:sz w:val="28"/>
          <w:szCs w:val="28"/>
        </w:rPr>
        <w:t xml:space="preserve">работниками </w:t>
      </w:r>
      <w:r>
        <w:rPr>
          <w:color w:val="000000"/>
          <w:sz w:val="28"/>
          <w:szCs w:val="28"/>
        </w:rPr>
        <w:t xml:space="preserve">железной </w:t>
      </w:r>
      <w:r w:rsidRPr="00366609">
        <w:rPr>
          <w:color w:val="000000"/>
          <w:sz w:val="28"/>
          <w:szCs w:val="28"/>
        </w:rPr>
        <w:t xml:space="preserve">дороги </w:t>
      </w:r>
      <w:r w:rsidR="009267FF">
        <w:rPr>
          <w:color w:val="000000"/>
          <w:sz w:val="28"/>
          <w:szCs w:val="28"/>
        </w:rPr>
        <w:t xml:space="preserve">на постоянной основе проводится профилактическая работа - </w:t>
      </w:r>
      <w:r>
        <w:rPr>
          <w:color w:val="000000"/>
          <w:sz w:val="28"/>
          <w:szCs w:val="28"/>
        </w:rPr>
        <w:t xml:space="preserve">инструктаж </w:t>
      </w:r>
      <w:r w:rsidRPr="00366609">
        <w:rPr>
          <w:color w:val="000000"/>
          <w:sz w:val="28"/>
          <w:szCs w:val="28"/>
        </w:rPr>
        <w:t xml:space="preserve">водителей в автохозяйствах, </w:t>
      </w:r>
      <w:r w:rsidR="00B155FF" w:rsidRPr="00CE7D96">
        <w:rPr>
          <w:sz w:val="28"/>
          <w:szCs w:val="28"/>
        </w:rPr>
        <w:t xml:space="preserve">совместные рейды с представителями ГИБДД, выступления в средствах массовой информации, </w:t>
      </w:r>
      <w:r w:rsidRPr="00CE7D96">
        <w:rPr>
          <w:sz w:val="28"/>
          <w:szCs w:val="28"/>
        </w:rPr>
        <w:t>беседы с водителями</w:t>
      </w:r>
      <w:r w:rsidR="00B155FF" w:rsidRPr="00CE7D96">
        <w:rPr>
          <w:sz w:val="28"/>
          <w:szCs w:val="28"/>
        </w:rPr>
        <w:t xml:space="preserve"> автотранспортных средств по прави</w:t>
      </w:r>
      <w:r w:rsidR="00CE7D96" w:rsidRPr="00CE7D96">
        <w:rPr>
          <w:sz w:val="28"/>
          <w:szCs w:val="28"/>
        </w:rPr>
        <w:t xml:space="preserve">лам проезда через железнодорожные </w:t>
      </w:r>
      <w:r w:rsidR="00B155FF" w:rsidRPr="00CE7D96">
        <w:rPr>
          <w:sz w:val="28"/>
          <w:szCs w:val="28"/>
        </w:rPr>
        <w:t>переезды</w:t>
      </w:r>
      <w:r w:rsidRPr="00CE7D96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выдаются памятки</w:t>
      </w:r>
      <w:r w:rsidRPr="00366609">
        <w:rPr>
          <w:color w:val="000000"/>
          <w:sz w:val="28"/>
          <w:szCs w:val="28"/>
        </w:rPr>
        <w:t xml:space="preserve"> по правилам проезда через железнодорожные переезды.</w:t>
      </w:r>
    </w:p>
    <w:p w:rsidR="00366609" w:rsidRDefault="00366609" w:rsidP="00AB7678">
      <w:pPr>
        <w:pStyle w:val="a3"/>
        <w:spacing w:before="0" w:beforeAutospacing="0" w:after="0" w:line="360" w:lineRule="exact"/>
        <w:ind w:firstLine="709"/>
        <w:jc w:val="both"/>
        <w:rPr>
          <w:color w:val="000000"/>
          <w:sz w:val="28"/>
          <w:szCs w:val="28"/>
        </w:rPr>
      </w:pPr>
      <w:r w:rsidRPr="00366609">
        <w:rPr>
          <w:color w:val="000000"/>
          <w:sz w:val="28"/>
          <w:szCs w:val="28"/>
        </w:rPr>
        <w:t xml:space="preserve">Несмотря на положительную динамику, ситуация с безопасностью на железнодорожных переездах по-прежнему остается острой. </w:t>
      </w:r>
      <w:r w:rsidR="00AB7678">
        <w:rPr>
          <w:color w:val="000000"/>
          <w:sz w:val="28"/>
          <w:szCs w:val="28"/>
        </w:rPr>
        <w:t>С</w:t>
      </w:r>
      <w:r w:rsidRPr="00366609">
        <w:rPr>
          <w:color w:val="000000"/>
          <w:sz w:val="28"/>
          <w:szCs w:val="28"/>
        </w:rPr>
        <w:t>нижение происшествий на переездах возможно и дальше, однако, в первую очередь для этого требуется строгая дисциплинированность и бдительность со стороны водителей.</w:t>
      </w:r>
    </w:p>
    <w:p w:rsidR="00F632F5" w:rsidRPr="00F632F5" w:rsidRDefault="00F632F5" w:rsidP="00F632F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безопасное проследование переезда Вам помогут следующие советы и напоминания:</w:t>
      </w:r>
    </w:p>
    <w:p w:rsidR="00F632F5" w:rsidRPr="00F632F5" w:rsidRDefault="00F632F5" w:rsidP="00F632F5">
      <w:pPr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Готовясь к проследованию через переезд, выбирайте правильный режим движения.</w:t>
      </w:r>
    </w:p>
    <w:p w:rsidR="00F632F5" w:rsidRPr="00F632F5" w:rsidRDefault="00F632F5" w:rsidP="00F632F5">
      <w:pPr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принимайте решения о проследовании через переезд перед приближающимся к переезду поездом. По силуэту локомотива, а тем более по свету его фар и прожектора невозможно даже приблизительно определить скорость поезда и его расстояние от переезда! Ошибка в оценке дорожной обстановки недопустима! Остановите транспортное средство и пропустите поезд!</w:t>
      </w:r>
    </w:p>
    <w:p w:rsidR="00F632F5" w:rsidRPr="00F632F5" w:rsidRDefault="00F632F5" w:rsidP="00F632F5">
      <w:pPr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Имейте в виду, что поезд невозможно остановить мгновенно! Даже применив меры экстренного торможения, машинист остановит поезд лишь через 800-1000 метров!</w:t>
      </w:r>
    </w:p>
    <w:p w:rsidR="00F632F5" w:rsidRPr="00F632F5" w:rsidRDefault="00F632F5" w:rsidP="00F632F5">
      <w:pPr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начала подачи переездными светофорами красных сигналов о запрещении движения через переезд до подхода к нему поезда расчетное время составляет всего 30-40 секунд! Никто не застрахован от внезапной вынужденной остановки транспортного средства. Не рискуйте!</w:t>
      </w:r>
    </w:p>
    <w:p w:rsidR="00F632F5" w:rsidRPr="00F632F5" w:rsidRDefault="00F632F5" w:rsidP="00F632F5">
      <w:pPr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переездах со шлагбаумами при появлении на переездном светофоре красных сигналов, но еще открытых шлагбаумах, не въезж</w:t>
      </w:r>
      <w:r w:rsidR="005B0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айте на переезд! Вы попадете в «ловушку»</w:t>
      </w:r>
      <w:r w:rsidRPr="00F6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 нахождении Вашего транспортного средства на настиле переезда шлагбаумы будут закрыты!</w:t>
      </w:r>
    </w:p>
    <w:p w:rsidR="00F632F5" w:rsidRPr="00F632F5" w:rsidRDefault="00F632F5" w:rsidP="00F632F5">
      <w:pPr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следовании по переезду соблюдайте дистанцию, исключающую остановку Вашего транспортного средства на настиле переезда при внезапной остановке или резком снижении скорости впереди идущим транспортным средством в границах переезда.</w:t>
      </w:r>
    </w:p>
    <w:p w:rsidR="00F632F5" w:rsidRPr="00F632F5" w:rsidRDefault="00F632F5" w:rsidP="00F632F5">
      <w:pPr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Настил переезда не имеет обочин. Проявляйте осторожность при управлении транспортным средством!</w:t>
      </w:r>
    </w:p>
    <w:p w:rsidR="00F632F5" w:rsidRPr="00F632F5" w:rsidRDefault="00F632F5" w:rsidP="00F632F5">
      <w:pPr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ослепляйте водителей встречных транспортных средств!</w:t>
      </w:r>
    </w:p>
    <w:p w:rsidR="00F632F5" w:rsidRPr="00F632F5" w:rsidRDefault="00F632F5" w:rsidP="00F632F5">
      <w:pPr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переезды дополнительно к шлагбаумам оборудованы устройством заграждения от несанкционированного въезда на переезд тр</w:t>
      </w:r>
      <w:r w:rsidR="00601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анспортных средств. Попытка их «преодолеть»</w:t>
      </w:r>
      <w:r w:rsidRPr="00F6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закончится для недисциплинированных водителей серьезными последствиями.</w:t>
      </w:r>
    </w:p>
    <w:p w:rsidR="00F632F5" w:rsidRPr="00F632F5" w:rsidRDefault="00F632F5" w:rsidP="00F632F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Уважаемый водитель!</w:t>
      </w:r>
    </w:p>
    <w:p w:rsidR="00F12158" w:rsidRDefault="00F12158" w:rsidP="00F632F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всех технических мероприятий позволит уменьшить количество случаев травматизма на железной дороге. Однако не стоит забывать, что только личная ответственность и соблюдение правил безопасности может гарантировать сохранение жизни и здоровья.</w:t>
      </w:r>
    </w:p>
    <w:p w:rsidR="00F632F5" w:rsidRDefault="00F632F5" w:rsidP="00F632F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подвергайте себя, ваших пассажиров, людей, находящихся в поездах и в районе переезда, опасности! от вас зависит благополучие родных и близких!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Сэкономив минуты, вы можете сделать несчастными сотни людей!</w:t>
      </w:r>
    </w:p>
    <w:p w:rsidR="00DF73F6" w:rsidRPr="00F632F5" w:rsidRDefault="00DF73F6" w:rsidP="00F632F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654" w:rsidRDefault="00F632F5">
      <w:r w:rsidRPr="00F632F5">
        <w:rPr>
          <w:noProof/>
          <w:lang w:eastAsia="ru-RU"/>
        </w:rPr>
        <w:lastRenderedPageBreak/>
        <w:drawing>
          <wp:inline distT="0" distB="0" distL="0" distR="0">
            <wp:extent cx="5769500" cy="4260995"/>
            <wp:effectExtent l="19050" t="0" r="2650" b="0"/>
            <wp:docPr id="2" name="Рисунок 1" descr="ЖД&#10;   перее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Д&#10;   переезд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094" cy="4262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0654" w:rsidSect="005B01A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DE9" w:rsidRDefault="00872DE9" w:rsidP="005B01A8">
      <w:pPr>
        <w:spacing w:after="0" w:line="240" w:lineRule="auto"/>
      </w:pPr>
      <w:r>
        <w:separator/>
      </w:r>
    </w:p>
  </w:endnote>
  <w:endnote w:type="continuationSeparator" w:id="0">
    <w:p w:rsidR="00872DE9" w:rsidRDefault="00872DE9" w:rsidP="005B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DE9" w:rsidRDefault="00872DE9" w:rsidP="005B01A8">
      <w:pPr>
        <w:spacing w:after="0" w:line="240" w:lineRule="auto"/>
      </w:pPr>
      <w:r>
        <w:separator/>
      </w:r>
    </w:p>
  </w:footnote>
  <w:footnote w:type="continuationSeparator" w:id="0">
    <w:p w:rsidR="00872DE9" w:rsidRDefault="00872DE9" w:rsidP="005B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10923"/>
      <w:docPartObj>
        <w:docPartGallery w:val="Page Numbers (Top of Page)"/>
        <w:docPartUnique/>
      </w:docPartObj>
    </w:sdtPr>
    <w:sdtEndPr/>
    <w:sdtContent>
      <w:p w:rsidR="005B01A8" w:rsidRDefault="00872DE9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</w:instrText>
        </w:r>
        <w:r>
          <w:rPr>
            <w:noProof/>
          </w:rPr>
          <w:instrText xml:space="preserve">RGEFORMAT </w:instrText>
        </w:r>
        <w:r>
          <w:rPr>
            <w:noProof/>
          </w:rPr>
          <w:fldChar w:fldCharType="separate"/>
        </w:r>
        <w:r w:rsidR="003F34E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B01A8" w:rsidRDefault="005B01A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0BE7"/>
    <w:multiLevelType w:val="hybridMultilevel"/>
    <w:tmpl w:val="0204D25E"/>
    <w:lvl w:ilvl="0" w:tplc="FA622A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946009"/>
    <w:multiLevelType w:val="multilevel"/>
    <w:tmpl w:val="D0CE0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F5"/>
    <w:rsid w:val="000E104D"/>
    <w:rsid w:val="001167E1"/>
    <w:rsid w:val="00150043"/>
    <w:rsid w:val="001C6938"/>
    <w:rsid w:val="002352D0"/>
    <w:rsid w:val="002B40F2"/>
    <w:rsid w:val="002E13BB"/>
    <w:rsid w:val="002F595A"/>
    <w:rsid w:val="00310654"/>
    <w:rsid w:val="00366609"/>
    <w:rsid w:val="003C409B"/>
    <w:rsid w:val="003D0CD3"/>
    <w:rsid w:val="003F34EA"/>
    <w:rsid w:val="00412986"/>
    <w:rsid w:val="00431AEC"/>
    <w:rsid w:val="00444931"/>
    <w:rsid w:val="0049621B"/>
    <w:rsid w:val="00523ECA"/>
    <w:rsid w:val="005B01A8"/>
    <w:rsid w:val="005B1F9D"/>
    <w:rsid w:val="00601B4E"/>
    <w:rsid w:val="00626745"/>
    <w:rsid w:val="00702612"/>
    <w:rsid w:val="00797D53"/>
    <w:rsid w:val="007B1800"/>
    <w:rsid w:val="007F38D6"/>
    <w:rsid w:val="0081022C"/>
    <w:rsid w:val="00872DE9"/>
    <w:rsid w:val="009267FF"/>
    <w:rsid w:val="00964833"/>
    <w:rsid w:val="00AB7678"/>
    <w:rsid w:val="00AE215B"/>
    <w:rsid w:val="00B155FF"/>
    <w:rsid w:val="00C11159"/>
    <w:rsid w:val="00C357E9"/>
    <w:rsid w:val="00CE7D96"/>
    <w:rsid w:val="00DF73F6"/>
    <w:rsid w:val="00E36ED1"/>
    <w:rsid w:val="00F12158"/>
    <w:rsid w:val="00F632F5"/>
    <w:rsid w:val="00F9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D77CD-5633-44BD-8642-20FE50EE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654"/>
  </w:style>
  <w:style w:type="paragraph" w:styleId="1">
    <w:name w:val="heading 1"/>
    <w:basedOn w:val="a"/>
    <w:link w:val="10"/>
    <w:uiPriority w:val="9"/>
    <w:qFormat/>
    <w:rsid w:val="00F632F5"/>
    <w:pPr>
      <w:spacing w:before="100" w:beforeAutospacing="1" w:after="24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2F5"/>
    <w:rPr>
      <w:rFonts w:ascii="Times New Roman" w:eastAsia="Times New Roman" w:hAnsi="Times New Roman" w:cs="Times New Roman"/>
      <w:b/>
      <w:bCs/>
      <w:color w:val="000000"/>
      <w:kern w:val="36"/>
      <w:sz w:val="19"/>
      <w:szCs w:val="19"/>
      <w:lang w:eastAsia="ru-RU"/>
    </w:rPr>
  </w:style>
  <w:style w:type="paragraph" w:styleId="a3">
    <w:name w:val="Normal (Web)"/>
    <w:basedOn w:val="a"/>
    <w:uiPriority w:val="99"/>
    <w:semiHidden/>
    <w:unhideWhenUsed/>
    <w:rsid w:val="00F632F5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2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3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2F5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1167E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34"/>
    <w:locked/>
    <w:rsid w:val="001167E1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5B0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B01A8"/>
  </w:style>
  <w:style w:type="paragraph" w:styleId="ab">
    <w:name w:val="footer"/>
    <w:basedOn w:val="a"/>
    <w:link w:val="ac"/>
    <w:uiPriority w:val="99"/>
    <w:semiHidden/>
    <w:unhideWhenUsed/>
    <w:rsid w:val="005B0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B0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nrv-MayantsevaEN</dc:creator>
  <cp:lastModifiedBy>РК Союз Промышленников</cp:lastModifiedBy>
  <cp:revision>2</cp:revision>
  <dcterms:created xsi:type="dcterms:W3CDTF">2019-06-27T07:57:00Z</dcterms:created>
  <dcterms:modified xsi:type="dcterms:W3CDTF">2019-06-27T07:57:00Z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-644809662</vt:i4>
  </property>
  <property fmtid="{D5CDD505-2E9C-101B-9397-08002B2CF9AE}" pid="3" name="_NewReviewCycle">
    <vt:lpwstr/>
  </property>
  <property fmtid="{D5CDD505-2E9C-101B-9397-08002B2CF9AE}" pid="4" name="_EmailSubject">
    <vt:lpwstr>Северная железная дорога</vt:lpwstr>
  </property>
  <property fmtid="{D5CDD505-2E9C-101B-9397-08002B2CF9AE}" pid="5" name="_AuthorEmail">
    <vt:lpwstr>nrv-MayantsevaEN@nrr.rzd</vt:lpwstr>
  </property>
  <property fmtid="{D5CDD505-2E9C-101B-9397-08002B2CF9AE}" pid="6" name="_AuthorEmailDisplayName">
    <vt:lpwstr>Маянцева Екатерина Николаевна</vt:lpwstr>
  </property>
  <property fmtid="{D5CDD505-2E9C-101B-9397-08002B2CF9AE}" pid="7" name="_ReviewingToolsShownOnce">
    <vt:lpwstr/>
  </property>
</Properties>
</file>