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26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AB475A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20626F">
        <w:rPr>
          <w:rFonts w:ascii="Times New Roman" w:hAnsi="Times New Roman" w:cs="Times New Roman"/>
          <w:b/>
          <w:sz w:val="28"/>
          <w:szCs w:val="28"/>
        </w:rPr>
        <w:t xml:space="preserve"> вопросу повестки дня</w:t>
      </w:r>
    </w:p>
    <w:p w:rsidR="0020626F" w:rsidRP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6F" w:rsidRDefault="0020626F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6F">
        <w:rPr>
          <w:rFonts w:ascii="Times New Roman" w:hAnsi="Times New Roman" w:cs="Times New Roman"/>
          <w:b/>
          <w:sz w:val="28"/>
          <w:szCs w:val="28"/>
        </w:rPr>
        <w:t>«</w:t>
      </w:r>
      <w:r w:rsidR="00AB475A">
        <w:rPr>
          <w:rFonts w:ascii="Times New Roman" w:hAnsi="Times New Roman" w:cs="Times New Roman"/>
          <w:b/>
          <w:sz w:val="28"/>
          <w:szCs w:val="28"/>
        </w:rPr>
        <w:t>О подготовке региональных экспертов по программе «Организация внедрения  Национальной системы квалификаций на региональном уровне</w:t>
      </w:r>
      <w:r w:rsidRPr="0020626F">
        <w:rPr>
          <w:rFonts w:ascii="Times New Roman" w:hAnsi="Times New Roman" w:cs="Times New Roman"/>
          <w:b/>
          <w:sz w:val="28"/>
          <w:szCs w:val="28"/>
        </w:rPr>
        <w:t>»</w:t>
      </w:r>
    </w:p>
    <w:p w:rsidR="00522B52" w:rsidRDefault="00522B52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B475A">
        <w:rPr>
          <w:rFonts w:ascii="Times New Roman" w:hAnsi="Times New Roman" w:cs="Times New Roman"/>
          <w:sz w:val="28"/>
          <w:szCs w:val="28"/>
        </w:rPr>
        <w:t xml:space="preserve"> по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475A">
        <w:rPr>
          <w:rFonts w:ascii="Times New Roman" w:hAnsi="Times New Roman" w:cs="Times New Roman"/>
          <w:sz w:val="28"/>
          <w:szCs w:val="28"/>
        </w:rPr>
        <w:t xml:space="preserve"> региональных экспертов наделено АНО «Национальное агентство развития квалификаций», как базовый центр профессиональной подготовки, переподготовки и повышении квалификаций рабочих кадров.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С 2017 года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Национальное агентство развития квалификаций (далее - </w:t>
      </w:r>
      <w:r w:rsidRPr="00AB475A">
        <w:rPr>
          <w:rFonts w:ascii="Times New Roman" w:hAnsi="Times New Roman" w:cs="Times New Roman"/>
          <w:sz w:val="28"/>
          <w:szCs w:val="28"/>
        </w:rPr>
        <w:t>НАРК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475A">
        <w:rPr>
          <w:rFonts w:ascii="Times New Roman" w:hAnsi="Times New Roman" w:cs="Times New Roman"/>
          <w:sz w:val="28"/>
          <w:szCs w:val="28"/>
        </w:rPr>
        <w:t xml:space="preserve"> реализует дополнительную профессиональную программу повышение квалификации «Организация внедрения Национальной системы квалификаций на региональном уровне». 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Принять участие в обучении по программе может широкий круг специалистов, использующих инструментарий </w:t>
      </w:r>
      <w:r>
        <w:rPr>
          <w:rFonts w:ascii="Times New Roman" w:hAnsi="Times New Roman" w:cs="Times New Roman"/>
          <w:sz w:val="28"/>
          <w:szCs w:val="28"/>
        </w:rPr>
        <w:t>национальной системы квалификаций</w:t>
      </w:r>
      <w:r w:rsidRPr="00AB475A">
        <w:rPr>
          <w:rFonts w:ascii="Times New Roman" w:hAnsi="Times New Roman" w:cs="Times New Roman"/>
          <w:sz w:val="28"/>
          <w:szCs w:val="28"/>
        </w:rPr>
        <w:t xml:space="preserve"> в своей практической деятельности: эксперты советов по профессиональным квалификациям, центров оценки квалификаций, методисты и преподаватели организаций, осуществляющих образовательную деятельность по образовательным программам, ведущим к получению квалификаций.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Объем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75A">
        <w:rPr>
          <w:rFonts w:ascii="Times New Roman" w:hAnsi="Times New Roman" w:cs="Times New Roman"/>
          <w:sz w:val="28"/>
          <w:szCs w:val="28"/>
        </w:rPr>
        <w:t>16 часов, по очной форме обучения.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Программа обеспечивает получение новых компетенций, необходимых для экспертно-методического сопровождения деятельности в области разработки и применения профессиональных стандартов, развития независимой оценки квалификаций и профессионально-общественной аккредитации профессиональных образовательных программ.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В структуре программы выделяется 5 модулей:</w:t>
      </w:r>
    </w:p>
    <w:p w:rsidR="00AB475A" w:rsidRPr="00AB475A" w:rsidRDefault="00AB475A" w:rsidP="00AB47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«Национальная система квалификаций: структура, понятийный аппарат, основные участники </w:t>
      </w:r>
      <w:r>
        <w:rPr>
          <w:rFonts w:ascii="Times New Roman" w:hAnsi="Times New Roman" w:cs="Times New Roman"/>
          <w:sz w:val="28"/>
          <w:szCs w:val="28"/>
        </w:rPr>
        <w:t>национальной системы квалификаций</w:t>
      </w:r>
      <w:r w:rsidRPr="00AB475A">
        <w:rPr>
          <w:rFonts w:ascii="Times New Roman" w:hAnsi="Times New Roman" w:cs="Times New Roman"/>
          <w:sz w:val="28"/>
          <w:szCs w:val="28"/>
        </w:rPr>
        <w:t>»;</w:t>
      </w:r>
    </w:p>
    <w:p w:rsidR="00AB475A" w:rsidRPr="00AB475A" w:rsidRDefault="00AB475A" w:rsidP="00AB47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«Профессиональные стандарты»;</w:t>
      </w:r>
    </w:p>
    <w:p w:rsidR="00AB475A" w:rsidRPr="00AB475A" w:rsidRDefault="00AB475A" w:rsidP="00AB47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«Деятельность Базового центра»;</w:t>
      </w:r>
    </w:p>
    <w:p w:rsidR="00AB475A" w:rsidRPr="00AB475A" w:rsidRDefault="00AB475A" w:rsidP="00AB47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«Независимая оценка профессиональных квалификаций»;</w:t>
      </w:r>
    </w:p>
    <w:p w:rsidR="00AB475A" w:rsidRPr="00AB475A" w:rsidRDefault="00AB475A" w:rsidP="00AB47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«Применение профессиональных стандартов в системе профессионального образования и обучения».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Данная программа является установочной и универсальной для всех участников </w:t>
      </w:r>
      <w:r>
        <w:rPr>
          <w:rFonts w:ascii="Times New Roman" w:hAnsi="Times New Roman" w:cs="Times New Roman"/>
          <w:sz w:val="28"/>
          <w:szCs w:val="28"/>
        </w:rPr>
        <w:t>национальной системы квалификаций</w:t>
      </w:r>
      <w:r w:rsidRPr="00AB475A">
        <w:rPr>
          <w:rFonts w:ascii="Times New Roman" w:hAnsi="Times New Roman" w:cs="Times New Roman"/>
          <w:sz w:val="28"/>
          <w:szCs w:val="28"/>
        </w:rPr>
        <w:t>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На стадии формирования национальной системы квалификаций в регионе проходили обучении по данной программе 11 человек.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За прошедший период времени прошли обучение эксперты центров оценки квалификаций и экзаменационных центров по областям финансового рынка, сварочных технологий, офисных и административных работников (9 человек), а также экзаменационных центров, согласно заявленным профессиям и специальностям по отраслям 13 специалистов.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До конца года планируется обучение экспертов в области индустрии красоты 6 человек.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На основании решения Координационного совета</w:t>
      </w:r>
      <w:r w:rsidRPr="00AB4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75A">
        <w:rPr>
          <w:rFonts w:ascii="Times New Roman" w:hAnsi="Times New Roman" w:cs="Times New Roman"/>
          <w:sz w:val="28"/>
          <w:szCs w:val="28"/>
        </w:rPr>
        <w:t>были сформированы отраслевые рабочие группы Координационного совета по поддержке профессиональных квалификаций при Главе Республики Коми на 2019 год, в которые вошли представители Министерства инвестиций, промышленности и транспорта Республики Коми, Министерства сельского хозяйства и потребительского рынка, Министерства энергетики, жилищно-коммунального хозяйства и тарифов, Министерства строительства и дорожного хозяйства.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Предлагаем рассмотреть возможность членам отраслевых рабочих групп пройти обучение по</w:t>
      </w:r>
      <w:r w:rsidR="00353C14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AB475A">
        <w:rPr>
          <w:rFonts w:ascii="Times New Roman" w:hAnsi="Times New Roman" w:cs="Times New Roman"/>
          <w:sz w:val="28"/>
          <w:szCs w:val="28"/>
        </w:rPr>
        <w:t xml:space="preserve"> «Организация внедрения Национальной системы квалификаций на региональном уровне».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Базовый центр </w:t>
      </w:r>
      <w:r w:rsidR="00E54400">
        <w:rPr>
          <w:rFonts w:ascii="Times New Roman" w:hAnsi="Times New Roman" w:cs="Times New Roman"/>
          <w:sz w:val="28"/>
          <w:szCs w:val="28"/>
        </w:rPr>
        <w:t>НАРК</w:t>
      </w:r>
      <w:r w:rsidRPr="00AB475A">
        <w:rPr>
          <w:rFonts w:ascii="Times New Roman" w:hAnsi="Times New Roman" w:cs="Times New Roman"/>
          <w:sz w:val="28"/>
          <w:szCs w:val="28"/>
        </w:rPr>
        <w:t xml:space="preserve"> реализует 11 программ повышения квалификации, оказывая организационную, методическую, консультационную, информационную поддержку территориальных сетей повышения квалификации, проведение мероприятий по расширению сети, обеспечивающему доступность услуг. Ознакомиться с программами можно на официальном сайте Базового центра </w:t>
      </w:r>
      <w:hyperlink r:id="rId6" w:history="1">
        <w:r w:rsidRPr="00AB475A">
          <w:rPr>
            <w:rStyle w:val="a8"/>
            <w:rFonts w:ascii="Times New Roman" w:hAnsi="Times New Roman" w:cs="Times New Roman"/>
            <w:sz w:val="28"/>
            <w:szCs w:val="28"/>
          </w:rPr>
          <w:t>https://bc-nark.ru/</w:t>
        </w:r>
      </w:hyperlink>
      <w:r w:rsidRPr="00AB475A">
        <w:rPr>
          <w:rFonts w:ascii="Times New Roman" w:hAnsi="Times New Roman" w:cs="Times New Roman"/>
          <w:sz w:val="28"/>
          <w:szCs w:val="28"/>
        </w:rPr>
        <w:t>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По запросу НАРК нами сформирован состав отраслевых рабочих групп по формированию новых перечней профессий и специальностей СПО по отраслям. В их состав от республики вошл</w:t>
      </w:r>
      <w:r w:rsidR="00E54400">
        <w:rPr>
          <w:rFonts w:ascii="Times New Roman" w:hAnsi="Times New Roman" w:cs="Times New Roman"/>
          <w:sz w:val="28"/>
          <w:szCs w:val="28"/>
        </w:rPr>
        <w:t>и</w:t>
      </w:r>
      <w:r w:rsidRPr="00AB475A">
        <w:rPr>
          <w:rFonts w:ascii="Times New Roman" w:hAnsi="Times New Roman" w:cs="Times New Roman"/>
          <w:sz w:val="28"/>
          <w:szCs w:val="28"/>
        </w:rPr>
        <w:t xml:space="preserve"> 51 специалист-эксперт.   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Базовый центр реализует программы, которые могут быть полезны для экспертного сообщества нашего региона, Республиканский методический центр размещает на портале «Открытое образование Республики Коми» в разделе «Дополнительные профессиональные программы по направлению национальной системы квалификаций» (</w:t>
      </w:r>
      <w:hyperlink r:id="rId7" w:history="1">
        <w:r w:rsidRPr="00AB475A">
          <w:rPr>
            <w:rStyle w:val="a8"/>
            <w:rFonts w:ascii="Times New Roman" w:hAnsi="Times New Roman" w:cs="Times New Roman"/>
            <w:sz w:val="28"/>
            <w:szCs w:val="28"/>
          </w:rPr>
          <w:t>https://komiedu.ru/sistema-obrazovaniya-rk/otkrytye-obrazovatelnye-resursy/programs-national-system-of-qualifications/</w:t>
        </w:r>
      </w:hyperlink>
      <w:r w:rsidRPr="00AB475A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r w:rsidR="00E54400">
        <w:rPr>
          <w:rFonts w:ascii="Times New Roman" w:hAnsi="Times New Roman" w:cs="Times New Roman"/>
          <w:sz w:val="28"/>
          <w:szCs w:val="28"/>
        </w:rPr>
        <w:t>республиканского методического центра</w:t>
      </w:r>
      <w:r w:rsidRPr="00AB475A">
        <w:rPr>
          <w:rFonts w:ascii="Times New Roman" w:hAnsi="Times New Roman" w:cs="Times New Roman"/>
          <w:sz w:val="28"/>
          <w:szCs w:val="28"/>
        </w:rPr>
        <w:t>.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 xml:space="preserve">В период организации проведения Пилотного проекта ГИА_НОК были предложены 7 модульных программ для методистов, преподавателей и мастеров производственного обучения. </w:t>
      </w:r>
    </w:p>
    <w:p w:rsidR="00AB475A" w:rsidRPr="00AB475A" w:rsidRDefault="00AB475A" w:rsidP="00AB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75A">
        <w:rPr>
          <w:rFonts w:ascii="Times New Roman" w:hAnsi="Times New Roman" w:cs="Times New Roman"/>
          <w:sz w:val="28"/>
          <w:szCs w:val="28"/>
        </w:rPr>
        <w:t>Система повышения квалификации руководителей, методистов и педагогических работников профессионального обучения и среднего профессионального образования (далее вместе - СПО), формируемая Базовым центром, строится на основе прогноза потребности в педагогических кадрах и требованиях к их квалификации, опережающего характера повышения квалификации педагогов; учитывает образовательную мобильность при выборе мест обучения, связь с конкретными производствами, их непосредственное участие в обучении педагогических кадров (организации стажировок); включает методическое сопровождение разработки программ, обеспечивающих педагогическую и профильную технологическую подготовку.</w:t>
      </w:r>
    </w:p>
    <w:p w:rsidR="00AB475A" w:rsidRDefault="00AB475A" w:rsidP="002062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475A" w:rsidSect="00206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C6C"/>
    <w:multiLevelType w:val="hybridMultilevel"/>
    <w:tmpl w:val="E9E6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525E1"/>
    <w:multiLevelType w:val="hybridMultilevel"/>
    <w:tmpl w:val="C9EA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1B59"/>
    <w:multiLevelType w:val="hybridMultilevel"/>
    <w:tmpl w:val="8C90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B640A"/>
    <w:multiLevelType w:val="hybridMultilevel"/>
    <w:tmpl w:val="405C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B5BC6"/>
    <w:multiLevelType w:val="hybridMultilevel"/>
    <w:tmpl w:val="1FD4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55"/>
    <w:rsid w:val="0020626F"/>
    <w:rsid w:val="002C7C55"/>
    <w:rsid w:val="003466D4"/>
    <w:rsid w:val="00353C14"/>
    <w:rsid w:val="004137EB"/>
    <w:rsid w:val="00522B52"/>
    <w:rsid w:val="00540037"/>
    <w:rsid w:val="005720A6"/>
    <w:rsid w:val="005A5ACC"/>
    <w:rsid w:val="00674590"/>
    <w:rsid w:val="006937B7"/>
    <w:rsid w:val="00704A55"/>
    <w:rsid w:val="008B2035"/>
    <w:rsid w:val="008C2878"/>
    <w:rsid w:val="009A337C"/>
    <w:rsid w:val="00AB475A"/>
    <w:rsid w:val="00AD3C71"/>
    <w:rsid w:val="00C53ADD"/>
    <w:rsid w:val="00D44264"/>
    <w:rsid w:val="00E54400"/>
    <w:rsid w:val="00EA3BB9"/>
    <w:rsid w:val="00EC2F0D"/>
    <w:rsid w:val="00EE23E4"/>
    <w:rsid w:val="00F152DF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60FC-B500-4CB5-AC3B-8997CE0A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2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4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miedu.ru/sistema-obrazovaniya-rk/otkrytye-obrazovatelnye-resursy/programs-national-system-of-qualific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c-nar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3017-494B-4525-B413-67A28798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Сидякина</dc:creator>
  <cp:keywords/>
  <dc:description/>
  <cp:lastModifiedBy>РК Союз Промышленников</cp:lastModifiedBy>
  <cp:revision>2</cp:revision>
  <cp:lastPrinted>2019-05-13T08:30:00Z</cp:lastPrinted>
  <dcterms:created xsi:type="dcterms:W3CDTF">2019-11-21T09:28:00Z</dcterms:created>
  <dcterms:modified xsi:type="dcterms:W3CDTF">2019-11-21T09:28:00Z</dcterms:modified>
</cp:coreProperties>
</file>