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E1" w:rsidRDefault="005214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14E1" w:rsidRDefault="005214E1">
      <w:pPr>
        <w:pStyle w:val="ConsPlusNormal"/>
        <w:jc w:val="both"/>
        <w:outlineLvl w:val="0"/>
      </w:pPr>
    </w:p>
    <w:p w:rsidR="005214E1" w:rsidRDefault="005214E1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5214E1" w:rsidRDefault="005214E1">
      <w:pPr>
        <w:pStyle w:val="ConsPlusTitle"/>
        <w:jc w:val="center"/>
      </w:pPr>
    </w:p>
    <w:p w:rsidR="005214E1" w:rsidRDefault="005214E1">
      <w:pPr>
        <w:pStyle w:val="ConsPlusTitle"/>
        <w:jc w:val="center"/>
      </w:pPr>
      <w:r>
        <w:t>ФЕДЕРАЛЬНАЯ НАЛОГОВАЯ СЛУЖБА</w:t>
      </w:r>
    </w:p>
    <w:p w:rsidR="005214E1" w:rsidRDefault="005214E1">
      <w:pPr>
        <w:pStyle w:val="ConsPlusTitle"/>
        <w:jc w:val="center"/>
      </w:pPr>
    </w:p>
    <w:p w:rsidR="005214E1" w:rsidRDefault="005214E1">
      <w:pPr>
        <w:pStyle w:val="ConsPlusTitle"/>
        <w:jc w:val="center"/>
      </w:pPr>
      <w:r>
        <w:t>ПИСЬМО</w:t>
      </w:r>
    </w:p>
    <w:p w:rsidR="005214E1" w:rsidRDefault="005214E1">
      <w:pPr>
        <w:pStyle w:val="ConsPlusTitle"/>
        <w:jc w:val="center"/>
      </w:pPr>
      <w:r>
        <w:t>от 17 октября 2019 г. N БС-4-11/21381@</w:t>
      </w:r>
    </w:p>
    <w:p w:rsidR="005214E1" w:rsidRDefault="005214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214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4E1" w:rsidRDefault="00521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4E1" w:rsidRDefault="00521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письма</w:t>
              </w:r>
            </w:hyperlink>
            <w:r>
              <w:rPr>
                <w:color w:val="392C69"/>
              </w:rPr>
              <w:t xml:space="preserve"> ФНС России от 17.01.2020 N БС-4-11/529@)</w:t>
            </w:r>
          </w:p>
        </w:tc>
      </w:tr>
    </w:tbl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ind w:firstLine="540"/>
        <w:jc w:val="both"/>
      </w:pPr>
      <w:r>
        <w:t xml:space="preserve">Федеральная налоговая служба в дополнение к </w:t>
      </w:r>
      <w:hyperlink r:id="rId6" w:history="1">
        <w:r>
          <w:rPr>
            <w:color w:val="0000FF"/>
          </w:rPr>
          <w:t>письму</w:t>
        </w:r>
      </w:hyperlink>
      <w:r>
        <w:t xml:space="preserve"> ФНС России от 10.03.2016 N БС-4-11/3852@ направляет дополнительные контрольные </w:t>
      </w:r>
      <w:hyperlink w:anchor="P23" w:history="1">
        <w:r>
          <w:rPr>
            <w:color w:val="0000FF"/>
          </w:rPr>
          <w:t>соотношения</w:t>
        </w:r>
      </w:hyperlink>
      <w:r>
        <w:t xml:space="preserve"> показателей формы расчета сумм налога на доходы физических лиц, исчисленных и удержанных налоговым агентом </w:t>
      </w:r>
      <w:hyperlink r:id="rId7" w:history="1">
        <w:r>
          <w:rPr>
            <w:color w:val="0000FF"/>
          </w:rPr>
          <w:t>(форма 6-НДФЛ)</w:t>
        </w:r>
      </w:hyperlink>
      <w:r>
        <w:t>, утвержденной приказом ФНС России от 14.10.2015 N ММВ-7-11/450@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5214E1" w:rsidRDefault="005214E1">
      <w:pPr>
        <w:pStyle w:val="ConsPlusNormal"/>
        <w:spacing w:before="220"/>
        <w:ind w:firstLine="540"/>
        <w:jc w:val="both"/>
      </w:pPr>
      <w:r>
        <w:t>Управлениям ФНС России по субъектам Российской Федерации довести настоящее письмо до нижестоящих налоговых органов.</w:t>
      </w: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right"/>
      </w:pPr>
      <w:r>
        <w:t>Действительный</w:t>
      </w:r>
    </w:p>
    <w:p w:rsidR="005214E1" w:rsidRDefault="005214E1">
      <w:pPr>
        <w:pStyle w:val="ConsPlusNormal"/>
        <w:jc w:val="right"/>
      </w:pPr>
      <w:r>
        <w:t>государственный советник</w:t>
      </w:r>
    </w:p>
    <w:p w:rsidR="005214E1" w:rsidRDefault="005214E1">
      <w:pPr>
        <w:pStyle w:val="ConsPlusNormal"/>
        <w:jc w:val="right"/>
      </w:pPr>
      <w:r>
        <w:t>Российской Федерации</w:t>
      </w:r>
    </w:p>
    <w:p w:rsidR="005214E1" w:rsidRDefault="005214E1">
      <w:pPr>
        <w:pStyle w:val="ConsPlusNormal"/>
        <w:jc w:val="right"/>
      </w:pPr>
      <w:r>
        <w:t>2 класса</w:t>
      </w:r>
    </w:p>
    <w:p w:rsidR="005214E1" w:rsidRDefault="005214E1">
      <w:pPr>
        <w:pStyle w:val="ConsPlusNormal"/>
        <w:jc w:val="right"/>
      </w:pPr>
      <w:r>
        <w:t>С.Л.БОНДАРЧУК</w:t>
      </w: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right"/>
        <w:outlineLvl w:val="0"/>
      </w:pPr>
      <w:bookmarkStart w:id="0" w:name="P23"/>
      <w:bookmarkEnd w:id="0"/>
      <w:r>
        <w:t>Приложение</w:t>
      </w:r>
    </w:p>
    <w:p w:rsidR="005214E1" w:rsidRDefault="005214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214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14E1" w:rsidRDefault="005214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4E1" w:rsidRDefault="005214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письма</w:t>
              </w:r>
            </w:hyperlink>
            <w:r>
              <w:rPr>
                <w:color w:val="392C69"/>
              </w:rPr>
              <w:t xml:space="preserve"> ФНС России от 17.01.2020 N БС-4-11/529@)</w:t>
            </w:r>
          </w:p>
        </w:tc>
      </w:tr>
    </w:tbl>
    <w:p w:rsidR="005214E1" w:rsidRDefault="005214E1">
      <w:pPr>
        <w:pStyle w:val="ConsPlusNormal"/>
        <w:jc w:val="both"/>
      </w:pPr>
    </w:p>
    <w:p w:rsidR="005214E1" w:rsidRDefault="005214E1">
      <w:pPr>
        <w:sectPr w:rsidR="005214E1" w:rsidSect="00E422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020"/>
        <w:gridCol w:w="3868"/>
        <w:gridCol w:w="2164"/>
        <w:gridCol w:w="2608"/>
        <w:gridCol w:w="3685"/>
      </w:tblGrid>
      <w:tr w:rsidR="005214E1">
        <w:tc>
          <w:tcPr>
            <w:tcW w:w="1361" w:type="dxa"/>
          </w:tcPr>
          <w:p w:rsidR="005214E1" w:rsidRDefault="005214E1">
            <w:pPr>
              <w:pStyle w:val="ConsPlusNormal"/>
            </w:pPr>
          </w:p>
        </w:tc>
        <w:tc>
          <w:tcPr>
            <w:tcW w:w="1020" w:type="dxa"/>
          </w:tcPr>
          <w:p w:rsidR="005214E1" w:rsidRDefault="005214E1">
            <w:pPr>
              <w:pStyle w:val="ConsPlusNormal"/>
            </w:pPr>
          </w:p>
        </w:tc>
        <w:tc>
          <w:tcPr>
            <w:tcW w:w="3868" w:type="dxa"/>
          </w:tcPr>
          <w:p w:rsidR="005214E1" w:rsidRDefault="005214E1">
            <w:pPr>
              <w:pStyle w:val="ConsPlusNormal"/>
            </w:pPr>
          </w:p>
        </w:tc>
        <w:tc>
          <w:tcPr>
            <w:tcW w:w="2164" w:type="dxa"/>
          </w:tcPr>
          <w:p w:rsidR="005214E1" w:rsidRDefault="005214E1">
            <w:pPr>
              <w:pStyle w:val="ConsPlusNormal"/>
            </w:pPr>
          </w:p>
        </w:tc>
        <w:tc>
          <w:tcPr>
            <w:tcW w:w="2608" w:type="dxa"/>
          </w:tcPr>
          <w:p w:rsidR="005214E1" w:rsidRDefault="005214E1">
            <w:pPr>
              <w:pStyle w:val="ConsPlusNormal"/>
            </w:pPr>
          </w:p>
        </w:tc>
        <w:tc>
          <w:tcPr>
            <w:tcW w:w="3685" w:type="dxa"/>
          </w:tcPr>
          <w:p w:rsidR="005214E1" w:rsidRDefault="005214E1">
            <w:pPr>
              <w:pStyle w:val="ConsPlusNormal"/>
            </w:pPr>
            <w:r>
              <w:t>Форма КС</w:t>
            </w:r>
          </w:p>
        </w:tc>
      </w:tr>
      <w:tr w:rsidR="005214E1">
        <w:tc>
          <w:tcPr>
            <w:tcW w:w="1361" w:type="dxa"/>
          </w:tcPr>
          <w:p w:rsidR="005214E1" w:rsidRDefault="005214E1">
            <w:pPr>
              <w:pStyle w:val="ConsPlusNormal"/>
              <w:jc w:val="center"/>
            </w:pPr>
            <w:r>
              <w:t>исходные документы</w:t>
            </w:r>
          </w:p>
        </w:tc>
        <w:tc>
          <w:tcPr>
            <w:tcW w:w="4888" w:type="dxa"/>
            <w:gridSpan w:val="2"/>
          </w:tcPr>
          <w:p w:rsidR="005214E1" w:rsidRDefault="005214E1">
            <w:pPr>
              <w:pStyle w:val="ConsPlusNormal"/>
              <w:jc w:val="center"/>
            </w:pPr>
            <w:r>
              <w:t>контрольное соотношение (КС)</w:t>
            </w:r>
          </w:p>
        </w:tc>
        <w:tc>
          <w:tcPr>
            <w:tcW w:w="8457" w:type="dxa"/>
            <w:gridSpan w:val="3"/>
          </w:tcPr>
          <w:p w:rsidR="005214E1" w:rsidRDefault="005214E1">
            <w:pPr>
              <w:pStyle w:val="ConsPlusNormal"/>
              <w:jc w:val="center"/>
            </w:pPr>
            <w:r>
              <w:t>в случае невыполнения КС:</w:t>
            </w:r>
          </w:p>
        </w:tc>
      </w:tr>
      <w:tr w:rsidR="005214E1">
        <w:tc>
          <w:tcPr>
            <w:tcW w:w="1361" w:type="dxa"/>
          </w:tcPr>
          <w:p w:rsidR="005214E1" w:rsidRDefault="005214E1">
            <w:pPr>
              <w:pStyle w:val="ConsPlusNormal"/>
            </w:pPr>
          </w:p>
        </w:tc>
        <w:tc>
          <w:tcPr>
            <w:tcW w:w="1020" w:type="dxa"/>
          </w:tcPr>
          <w:p w:rsidR="005214E1" w:rsidRDefault="005214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68" w:type="dxa"/>
          </w:tcPr>
          <w:p w:rsidR="005214E1" w:rsidRDefault="005214E1">
            <w:pPr>
              <w:pStyle w:val="ConsPlusNormal"/>
              <w:jc w:val="center"/>
            </w:pPr>
            <w:r>
              <w:t>КС</w:t>
            </w:r>
          </w:p>
        </w:tc>
        <w:tc>
          <w:tcPr>
            <w:tcW w:w="2164" w:type="dxa"/>
          </w:tcPr>
          <w:p w:rsidR="005214E1" w:rsidRDefault="005214E1">
            <w:pPr>
              <w:pStyle w:val="ConsPlusNormal"/>
              <w:jc w:val="center"/>
            </w:pPr>
            <w:r>
              <w:t>возможно нарушение Законодательства РФ (ссылка)</w:t>
            </w:r>
          </w:p>
        </w:tc>
        <w:tc>
          <w:tcPr>
            <w:tcW w:w="2608" w:type="dxa"/>
          </w:tcPr>
          <w:p w:rsidR="005214E1" w:rsidRDefault="005214E1">
            <w:pPr>
              <w:pStyle w:val="ConsPlusNormal"/>
              <w:jc w:val="center"/>
            </w:pPr>
            <w:r>
              <w:t>формулировка нарушения</w:t>
            </w:r>
          </w:p>
        </w:tc>
        <w:tc>
          <w:tcPr>
            <w:tcW w:w="3685" w:type="dxa"/>
          </w:tcPr>
          <w:p w:rsidR="005214E1" w:rsidRDefault="005214E1">
            <w:pPr>
              <w:pStyle w:val="ConsPlusNormal"/>
              <w:jc w:val="center"/>
            </w:pPr>
            <w:r>
              <w:t>действия проверяющего</w:t>
            </w:r>
          </w:p>
        </w:tc>
      </w:tr>
      <w:tr w:rsidR="005214E1">
        <w:tc>
          <w:tcPr>
            <w:tcW w:w="1361" w:type="dxa"/>
          </w:tcPr>
          <w:p w:rsidR="005214E1" w:rsidRDefault="005214E1">
            <w:pPr>
              <w:pStyle w:val="ConsPlusNormal"/>
            </w:pPr>
          </w:p>
        </w:tc>
        <w:tc>
          <w:tcPr>
            <w:tcW w:w="1020" w:type="dxa"/>
          </w:tcPr>
          <w:p w:rsidR="005214E1" w:rsidRDefault="005214E1">
            <w:pPr>
              <w:pStyle w:val="ConsPlusNormal"/>
            </w:pPr>
          </w:p>
        </w:tc>
        <w:tc>
          <w:tcPr>
            <w:tcW w:w="3868" w:type="dxa"/>
          </w:tcPr>
          <w:p w:rsidR="005214E1" w:rsidRDefault="005214E1">
            <w:pPr>
              <w:pStyle w:val="ConsPlusNormal"/>
            </w:pPr>
          </w:p>
        </w:tc>
        <w:tc>
          <w:tcPr>
            <w:tcW w:w="2164" w:type="dxa"/>
          </w:tcPr>
          <w:p w:rsidR="005214E1" w:rsidRDefault="005214E1">
            <w:pPr>
              <w:pStyle w:val="ConsPlusNormal"/>
            </w:pPr>
          </w:p>
        </w:tc>
        <w:tc>
          <w:tcPr>
            <w:tcW w:w="2608" w:type="dxa"/>
          </w:tcPr>
          <w:p w:rsidR="005214E1" w:rsidRDefault="005214E1">
            <w:pPr>
              <w:pStyle w:val="ConsPlusNormal"/>
            </w:pPr>
          </w:p>
        </w:tc>
        <w:tc>
          <w:tcPr>
            <w:tcW w:w="3685" w:type="dxa"/>
          </w:tcPr>
          <w:p w:rsidR="005214E1" w:rsidRDefault="005214E1">
            <w:pPr>
              <w:pStyle w:val="ConsPlusNormal"/>
            </w:pPr>
          </w:p>
        </w:tc>
      </w:tr>
      <w:tr w:rsidR="005214E1">
        <w:tc>
          <w:tcPr>
            <w:tcW w:w="1361" w:type="dxa"/>
          </w:tcPr>
          <w:p w:rsidR="005214E1" w:rsidRDefault="005214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214E1" w:rsidRDefault="005214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68" w:type="dxa"/>
          </w:tcPr>
          <w:p w:rsidR="005214E1" w:rsidRDefault="005214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5214E1" w:rsidRDefault="005214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5214E1" w:rsidRDefault="005214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5214E1" w:rsidRDefault="005214E1">
            <w:pPr>
              <w:pStyle w:val="ConsPlusNormal"/>
              <w:jc w:val="center"/>
            </w:pPr>
            <w:r>
              <w:t>6</w:t>
            </w:r>
          </w:p>
        </w:tc>
      </w:tr>
      <w:tr w:rsidR="005214E1">
        <w:tc>
          <w:tcPr>
            <w:tcW w:w="14706" w:type="dxa"/>
            <w:gridSpan w:val="6"/>
          </w:tcPr>
          <w:p w:rsidR="005214E1" w:rsidRDefault="005214E1">
            <w:pPr>
              <w:pStyle w:val="ConsPlusNormal"/>
              <w:outlineLvl w:val="1"/>
            </w:pPr>
            <w:r>
              <w:t>3. междокументные КС (налоговая отчетность - налоговая отчетность)</w:t>
            </w:r>
          </w:p>
        </w:tc>
      </w:tr>
      <w:tr w:rsidR="005214E1">
        <w:tc>
          <w:tcPr>
            <w:tcW w:w="1361" w:type="dxa"/>
          </w:tcPr>
          <w:p w:rsidR="005214E1" w:rsidRDefault="005214E1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6НДФЛ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2НДФЛ</w:t>
              </w:r>
            </w:hyperlink>
            <w:r>
              <w:t>, сведения о величине МРОТ</w:t>
            </w:r>
          </w:p>
        </w:tc>
        <w:tc>
          <w:tcPr>
            <w:tcW w:w="1020" w:type="dxa"/>
          </w:tcPr>
          <w:p w:rsidR="005214E1" w:rsidRDefault="005214E1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868" w:type="dxa"/>
          </w:tcPr>
          <w:p w:rsidR="005214E1" w:rsidRDefault="005214E1">
            <w:pPr>
              <w:pStyle w:val="ConsPlusNormal"/>
            </w:pPr>
            <w:r>
              <w:t xml:space="preserve">средняя заработная плата &gt; = МРОТ Средняя заработная плата определяется по каждому работнику на основании данных </w:t>
            </w:r>
            <w:hyperlink r:id="rId11" w:history="1">
              <w:r>
                <w:rPr>
                  <w:color w:val="0000FF"/>
                </w:rPr>
                <w:t>Приложений</w:t>
              </w:r>
            </w:hyperlink>
            <w:r>
              <w:t xml:space="preserve"> "Сведения о доходах и соответствующих вычетах по месяцам налогового периода" формы 2НДФЛ, утвержденной приказом ФНС России от 02.10.2018 N ММВ-7-11/566@, относящихся к оплате труда, представленных налоговым агентом по соответствующим ИНН, ОКТМО, КПП за аналогичный период.</w:t>
            </w:r>
          </w:p>
          <w:p w:rsidR="005214E1" w:rsidRDefault="005214E1">
            <w:pPr>
              <w:pStyle w:val="ConsPlusNormal"/>
            </w:pPr>
            <w:r>
              <w:t xml:space="preserve">(соотношение применяется к </w:t>
            </w:r>
            <w:hyperlink r:id="rId12" w:history="1">
              <w:r>
                <w:rPr>
                  <w:color w:val="0000FF"/>
                </w:rPr>
                <w:t>6НДФЛ</w:t>
              </w:r>
            </w:hyperlink>
            <w:r>
              <w:t xml:space="preserve"> за год) МРОТ - минимальный размер оплаты труда на соответствующий год.</w:t>
            </w:r>
          </w:p>
        </w:tc>
        <w:tc>
          <w:tcPr>
            <w:tcW w:w="2164" w:type="dxa"/>
          </w:tcPr>
          <w:p w:rsidR="005214E1" w:rsidRDefault="005214E1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ст. 210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ст. 226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ст. 230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ст. 24</w:t>
              </w:r>
            </w:hyperlink>
            <w:r>
              <w:t xml:space="preserve"> НК РФ, </w:t>
            </w:r>
            <w:hyperlink r:id="rId17" w:history="1">
              <w:r>
                <w:rPr>
                  <w:color w:val="0000FF"/>
                </w:rPr>
                <w:t>ст. 133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133.1</w:t>
              </w:r>
            </w:hyperlink>
            <w:r>
              <w:t xml:space="preserve"> ТК РФ</w:t>
            </w:r>
          </w:p>
        </w:tc>
        <w:tc>
          <w:tcPr>
            <w:tcW w:w="2608" w:type="dxa"/>
          </w:tcPr>
          <w:p w:rsidR="005214E1" w:rsidRDefault="005214E1">
            <w:pPr>
              <w:pStyle w:val="ConsPlusNormal"/>
            </w:pPr>
            <w:r>
              <w:t xml:space="preserve">если средняя заработная плата </w:t>
            </w:r>
            <w:proofErr w:type="gramStart"/>
            <w:r>
              <w:t>&lt; МРОТ</w:t>
            </w:r>
            <w:proofErr w:type="gramEnd"/>
            <w:r>
              <w:t>, то возможно занижена сумма налоговой базы</w:t>
            </w:r>
          </w:p>
        </w:tc>
        <w:tc>
          <w:tcPr>
            <w:tcW w:w="3685" w:type="dxa"/>
          </w:tcPr>
          <w:p w:rsidR="005214E1" w:rsidRDefault="005214E1">
            <w:pPr>
              <w:pStyle w:val="ConsPlusNormal"/>
            </w:pPr>
            <w:r>
              <w:t xml:space="preserve">В соответствии с </w:t>
            </w:r>
            <w:hyperlink r:id="rId19" w:history="1">
              <w:r>
                <w:rPr>
                  <w:color w:val="0000FF"/>
                </w:rPr>
                <w:t>п. 3 ст. 88</w:t>
              </w:r>
            </w:hyperlink>
            <w:r>
              <w:t xml:space="preserve"> НК РФ направить сообщение НА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 Если после рассмотрения представленных пояснений и документов либо при отсутствии пояснений НА установлен факт нарушения законодательства о налогах и сборах, рассмотреть вопрос о проведении иных мероприятий налогового контроля с целью выявления возможного занижения налоговой базы.</w:t>
            </w:r>
          </w:p>
        </w:tc>
      </w:tr>
      <w:tr w:rsidR="005214E1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5214E1" w:rsidRDefault="005214E1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6НДФЛ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2НДФЛ</w:t>
              </w:r>
            </w:hyperlink>
            <w:r>
              <w:t>, сведения о величине средней отраслевой заработной плате</w:t>
            </w:r>
          </w:p>
        </w:tc>
        <w:tc>
          <w:tcPr>
            <w:tcW w:w="1020" w:type="dxa"/>
            <w:tcBorders>
              <w:bottom w:val="nil"/>
            </w:tcBorders>
          </w:tcPr>
          <w:p w:rsidR="005214E1" w:rsidRDefault="005214E1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868" w:type="dxa"/>
            <w:tcBorders>
              <w:bottom w:val="nil"/>
            </w:tcBorders>
          </w:tcPr>
          <w:p w:rsidR="005214E1" w:rsidRDefault="005214E1">
            <w:pPr>
              <w:pStyle w:val="ConsPlusNormal"/>
            </w:pPr>
            <w:r>
              <w:t xml:space="preserve">средняя заработная </w:t>
            </w:r>
            <w:proofErr w:type="gramStart"/>
            <w:r>
              <w:t>плата &gt;</w:t>
            </w:r>
            <w:proofErr w:type="gramEnd"/>
            <w:r>
              <w:t xml:space="preserve"> = средняя заработная плата в субъекте Российской Федерации по соответствующей отрасли экономики</w:t>
            </w:r>
          </w:p>
          <w:p w:rsidR="005214E1" w:rsidRDefault="005214E1">
            <w:pPr>
              <w:pStyle w:val="ConsPlusNormal"/>
            </w:pPr>
            <w:r>
              <w:t xml:space="preserve">Средняя заработная плата определяется в целом по налоговому агенту на основании данных </w:t>
            </w:r>
            <w:hyperlink r:id="rId22" w:history="1">
              <w:r>
                <w:rPr>
                  <w:color w:val="0000FF"/>
                </w:rPr>
                <w:t>Приложений</w:t>
              </w:r>
            </w:hyperlink>
            <w:r>
              <w:t xml:space="preserve"> "Сведения о доходах и соответствующих вычетах по месяцам налогового периода" формы 2НДФЛ, утвержденной приказом ФНС России от 02.10.2018 N ММВ-7-11/566@, относящихся к оплате труда, представленных налоговым агентом по соответствующим ИНН, ОКТМО, КПП за аналогичный период.</w:t>
            </w:r>
          </w:p>
          <w:p w:rsidR="005214E1" w:rsidRDefault="005214E1">
            <w:pPr>
              <w:pStyle w:val="ConsPlusNormal"/>
            </w:pPr>
            <w:r>
              <w:t xml:space="preserve">(соотношение применяется к </w:t>
            </w:r>
            <w:hyperlink r:id="rId23" w:history="1">
              <w:r>
                <w:rPr>
                  <w:color w:val="0000FF"/>
                </w:rPr>
                <w:t>6НДФЛ</w:t>
              </w:r>
            </w:hyperlink>
            <w:r>
              <w:t xml:space="preserve"> за год)</w:t>
            </w:r>
          </w:p>
        </w:tc>
        <w:tc>
          <w:tcPr>
            <w:tcW w:w="2164" w:type="dxa"/>
            <w:tcBorders>
              <w:bottom w:val="nil"/>
            </w:tcBorders>
          </w:tcPr>
          <w:p w:rsidR="005214E1" w:rsidRDefault="005214E1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ст. 210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ст. 226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ст. 230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ст. 24</w:t>
              </w:r>
            </w:hyperlink>
            <w:r>
              <w:t xml:space="preserve"> НК РФ, </w:t>
            </w:r>
            <w:hyperlink r:id="rId28" w:history="1">
              <w:r>
                <w:rPr>
                  <w:color w:val="0000FF"/>
                </w:rPr>
                <w:t>ст. 133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133.1</w:t>
              </w:r>
            </w:hyperlink>
            <w:r>
              <w:t xml:space="preserve"> ТК РФ</w:t>
            </w:r>
          </w:p>
        </w:tc>
        <w:tc>
          <w:tcPr>
            <w:tcW w:w="2608" w:type="dxa"/>
            <w:tcBorders>
              <w:bottom w:val="nil"/>
            </w:tcBorders>
          </w:tcPr>
          <w:p w:rsidR="005214E1" w:rsidRDefault="005214E1">
            <w:pPr>
              <w:pStyle w:val="ConsPlusNormal"/>
            </w:pPr>
            <w:r>
              <w:t xml:space="preserve">если средняя заработная </w:t>
            </w:r>
            <w:proofErr w:type="gramStart"/>
            <w:r>
              <w:t>плата &gt;</w:t>
            </w:r>
            <w:proofErr w:type="gramEnd"/>
            <w:r>
              <w:t xml:space="preserve"> МРОТ, но средняя заработная плата &lt; средней заработной платы в субъекте Российской Федерации по соответствующей отрасли экономики за предыдущий налоговый период (календарный год), то возможно занижена сумма налоговой базы</w:t>
            </w:r>
          </w:p>
        </w:tc>
        <w:tc>
          <w:tcPr>
            <w:tcW w:w="3685" w:type="dxa"/>
            <w:tcBorders>
              <w:bottom w:val="nil"/>
            </w:tcBorders>
          </w:tcPr>
          <w:p w:rsidR="005214E1" w:rsidRDefault="005214E1">
            <w:pPr>
              <w:pStyle w:val="ConsPlusNormal"/>
            </w:pPr>
            <w:r>
              <w:t xml:space="preserve">В соответствии с </w:t>
            </w:r>
            <w:hyperlink r:id="rId30" w:history="1">
              <w:r>
                <w:rPr>
                  <w:color w:val="0000FF"/>
                </w:rPr>
                <w:t>п. 3 ст. 88</w:t>
              </w:r>
            </w:hyperlink>
            <w:r>
              <w:t xml:space="preserve"> НК РФ направить сообщение НА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 Если после рассмотрения представленных пояснений и документов либо при отсутствии пояснений НА установлен факт нарушения законодательства о налогах и сборах, рассмотреть вопрос о проведении иных мероприятий налогового контроля с целью выявления возможного занижения налоговой базы.</w:t>
            </w:r>
          </w:p>
        </w:tc>
      </w:tr>
      <w:tr w:rsidR="005214E1">
        <w:tblPrEx>
          <w:tblBorders>
            <w:insideH w:val="nil"/>
          </w:tblBorders>
        </w:tblPrEx>
        <w:tc>
          <w:tcPr>
            <w:tcW w:w="14706" w:type="dxa"/>
            <w:gridSpan w:val="6"/>
            <w:tcBorders>
              <w:top w:val="nil"/>
            </w:tcBorders>
          </w:tcPr>
          <w:p w:rsidR="005214E1" w:rsidRDefault="005214E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письма</w:t>
              </w:r>
            </w:hyperlink>
            <w:r>
              <w:t xml:space="preserve"> ФНС России от 17.01.2020 N БС-4-11/529@)</w:t>
            </w:r>
          </w:p>
        </w:tc>
      </w:tr>
    </w:tbl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jc w:val="both"/>
      </w:pPr>
    </w:p>
    <w:p w:rsidR="005214E1" w:rsidRDefault="005214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" w:name="_GoBack"/>
      <w:bookmarkEnd w:id="1"/>
    </w:p>
    <w:sectPr w:rsidR="00BC7A39" w:rsidSect="007865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E1"/>
    <w:rsid w:val="00231682"/>
    <w:rsid w:val="003529AA"/>
    <w:rsid w:val="005214E1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08854-5269-4633-899A-B048BC22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4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E0A40E4BAB52FBCAAA85BEB1B4A73A92E5EE156C5140FF03A37DA0589282CEE7EA9E360602F2CB37F6A4392F23DE983BDB8D0BF1FF719X6j4G" TargetMode="External"/><Relationship Id="rId13" Type="http://schemas.openxmlformats.org/officeDocument/2006/relationships/hyperlink" Target="consultantplus://offline/ref=6E3E0A40E4BAB52FBCAAA85BEB1B4A73A92E5FE157CC140FF03A37DA0589282CEE7EA9E360612E2DB17F6A4392F23DE983BDB8D0BF1FF719X6j4G" TargetMode="External"/><Relationship Id="rId18" Type="http://schemas.openxmlformats.org/officeDocument/2006/relationships/hyperlink" Target="consultantplus://offline/ref=6E3E0A40E4BAB52FBCAAA85BEB1B4A73A92E5DE152C4140FF03A37DA0589282CEE7EA9E364652F27E3257A47DBA631F682A0A6D1A11FXFj7G" TargetMode="External"/><Relationship Id="rId26" Type="http://schemas.openxmlformats.org/officeDocument/2006/relationships/hyperlink" Target="consultantplus://offline/ref=6E3E0A40E4BAB52FBCAAA85BEB1B4A73A92E5FE157CC140FF03A37DA0589282CEE7EA9E360612A2DB57F6A4392F23DE983BDB8D0BF1FF719X6j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3E0A40E4BAB52FBCAAA85BEB1B4A73A92A54E659CD140FF03A37DA0589282CEE7EA9E360602F2EBF7F6A4392F23DE983BDB8D0BF1FF719X6j4G" TargetMode="External"/><Relationship Id="rId7" Type="http://schemas.openxmlformats.org/officeDocument/2006/relationships/hyperlink" Target="consultantplus://offline/ref=6E3E0A40E4BAB52FBCAAA85BEB1B4A73A82254E351C8140FF03A37DA0589282CEE7EA9E46B347E68E2793F13C8A733F680A3BAXDj3G" TargetMode="External"/><Relationship Id="rId12" Type="http://schemas.openxmlformats.org/officeDocument/2006/relationships/hyperlink" Target="consultantplus://offline/ref=6E3E0A40E4BAB52FBCAAA85BEB1B4A73A82254E351C8140FF03A37DA0589282CEE7EA9E46B347E68E2793F13C8A733F680A3BAXDj3G" TargetMode="External"/><Relationship Id="rId17" Type="http://schemas.openxmlformats.org/officeDocument/2006/relationships/hyperlink" Target="consultantplus://offline/ref=6E3E0A40E4BAB52FBCAAA85BEB1B4A73A92E5DE152C4140FF03A37DA0589282CEE7EA9E364642C27E3257A47DBA631F682A0A6D1A11FXFj7G" TargetMode="External"/><Relationship Id="rId25" Type="http://schemas.openxmlformats.org/officeDocument/2006/relationships/hyperlink" Target="consultantplus://offline/ref=6E3E0A40E4BAB52FBCAAA85BEB1B4A73A92E5FE157CC140FF03A37DA0589282CEE7EA9E360612B29B07F6A4392F23DE983BDB8D0BF1FF719X6j4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3E0A40E4BAB52FBCAAA85BEB1B4A73A92E59E256C9140FF03A37DA0589282CEE7EA9E360602D2FB77F6A4392F23DE983BDB8D0BF1FF719X6j4G" TargetMode="External"/><Relationship Id="rId20" Type="http://schemas.openxmlformats.org/officeDocument/2006/relationships/hyperlink" Target="consultantplus://offline/ref=6E3E0A40E4BAB52FBCAAA85BEB1B4A73A82254E351C8140FF03A37DA0589282CEE7EA9E46B347E68E2793F13C8A733F680A3BAXDj3G" TargetMode="External"/><Relationship Id="rId29" Type="http://schemas.openxmlformats.org/officeDocument/2006/relationships/hyperlink" Target="consultantplus://offline/ref=6E3E0A40E4BAB52FBCAAA85BEB1B4A73A92E5DE152C4140FF03A37DA0589282CEE7EA9E364652F27E3257A47DBA631F682A0A6D1A11FXFj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3E0A40E4BAB52FBCAAA85BEB1B4A73A92E5EE550CB140FF03A37DA0589282CFC7EF1EF6161312CB46A3C12D4XAj7G" TargetMode="External"/><Relationship Id="rId11" Type="http://schemas.openxmlformats.org/officeDocument/2006/relationships/hyperlink" Target="consultantplus://offline/ref=6E3E0A40E4BAB52FBCAAA85BEB1B4A73A92A54E659CD140FF03A37DA0589282CEE7EA9E360602F2BB27F6A4392F23DE983BDB8D0BF1FF719X6j4G" TargetMode="External"/><Relationship Id="rId24" Type="http://schemas.openxmlformats.org/officeDocument/2006/relationships/hyperlink" Target="consultantplus://offline/ref=6E3E0A40E4BAB52FBCAAA85BEB1B4A73A92E5FE157CC140FF03A37DA0589282CEE7EA9E360612E2DB17F6A4392F23DE983BDB8D0BF1FF719X6j4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E3E0A40E4BAB52FBCAAA85BEB1B4A73A92E5EE156C5140FF03A37DA0589282CEE7EA9E360602F2CB37F6A4392F23DE983BDB8D0BF1FF719X6j4G" TargetMode="External"/><Relationship Id="rId15" Type="http://schemas.openxmlformats.org/officeDocument/2006/relationships/hyperlink" Target="consultantplus://offline/ref=6E3E0A40E4BAB52FBCAAA85BEB1B4A73A92E5FE157CC140FF03A37DA0589282CEE7EA9E360612A2DB57F6A4392F23DE983BDB8D0BF1FF719X6j4G" TargetMode="External"/><Relationship Id="rId23" Type="http://schemas.openxmlformats.org/officeDocument/2006/relationships/hyperlink" Target="consultantplus://offline/ref=6E3E0A40E4BAB52FBCAAA85BEB1B4A73A82254E351C8140FF03A37DA0589282CEE7EA9E46B347E68E2793F13C8A733F680A3BAXDj3G" TargetMode="External"/><Relationship Id="rId28" Type="http://schemas.openxmlformats.org/officeDocument/2006/relationships/hyperlink" Target="consultantplus://offline/ref=6E3E0A40E4BAB52FBCAAA85BEB1B4A73A92E5DE152C4140FF03A37DA0589282CEE7EA9E364642C27E3257A47DBA631F682A0A6D1A11FXFj7G" TargetMode="External"/><Relationship Id="rId10" Type="http://schemas.openxmlformats.org/officeDocument/2006/relationships/hyperlink" Target="consultantplus://offline/ref=6E3E0A40E4BAB52FBCAAA85BEB1B4A73A92A54E659CD140FF03A37DA0589282CEE7EA9E360602F2EBF7F6A4392F23DE983BDB8D0BF1FF719X6j4G" TargetMode="External"/><Relationship Id="rId19" Type="http://schemas.openxmlformats.org/officeDocument/2006/relationships/hyperlink" Target="consultantplus://offline/ref=6E3E0A40E4BAB52FBCAAA85BEB1B4A73A92E59E256C9140FF03A37DA0589282CEE7EA9E466612478E6306B1FD7A62EE881BDBAD3A3X1jDG" TargetMode="External"/><Relationship Id="rId31" Type="http://schemas.openxmlformats.org/officeDocument/2006/relationships/hyperlink" Target="consultantplus://offline/ref=6E3E0A40E4BAB52FBCAAA85BEB1B4A73A92E5EE156C5140FF03A37DA0589282CEE7EA9E360602F2CB37F6A4392F23DE983BDB8D0BF1FF719X6j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3E0A40E4BAB52FBCAAA85BEB1B4A73A82254E351C8140FF03A37DA0589282CEE7EA9E46B347E68E2793F13C8A733F680A3BAXDj3G" TargetMode="External"/><Relationship Id="rId14" Type="http://schemas.openxmlformats.org/officeDocument/2006/relationships/hyperlink" Target="consultantplus://offline/ref=6E3E0A40E4BAB52FBCAAA85BEB1B4A73A92E5FE157CC140FF03A37DA0589282CEE7EA9E360612B29B07F6A4392F23DE983BDB8D0BF1FF719X6j4G" TargetMode="External"/><Relationship Id="rId22" Type="http://schemas.openxmlformats.org/officeDocument/2006/relationships/hyperlink" Target="consultantplus://offline/ref=6E3E0A40E4BAB52FBCAAA85BEB1B4A73A92A54E659CD140FF03A37DA0589282CEE7EA9E360602F2BB27F6A4392F23DE983BDB8D0BF1FF719X6j4G" TargetMode="External"/><Relationship Id="rId27" Type="http://schemas.openxmlformats.org/officeDocument/2006/relationships/hyperlink" Target="consultantplus://offline/ref=6E3E0A40E4BAB52FBCAAA85BEB1B4A73A92E59E256C9140FF03A37DA0589282CEE7EA9E360602D2FB77F6A4392F23DE983BDB8D0BF1FF719X6j4G" TargetMode="External"/><Relationship Id="rId30" Type="http://schemas.openxmlformats.org/officeDocument/2006/relationships/hyperlink" Target="consultantplus://offline/ref=6E3E0A40E4BAB52FBCAAA85BEB1B4A73A92E59E256C9140FF03A37DA0589282CEE7EA9E466612478E6306B1FD7A62EE881BDBAD3A3X1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2020-03-11T06:35:00Z</dcterms:created>
  <dcterms:modified xsi:type="dcterms:W3CDTF">2020-03-11T06:36:00Z</dcterms:modified>
</cp:coreProperties>
</file>