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87" w:rsidRDefault="008C328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3287" w:rsidRDefault="008C3287">
      <w:pPr>
        <w:pStyle w:val="ConsPlusNormal"/>
        <w:jc w:val="both"/>
        <w:outlineLvl w:val="0"/>
      </w:pPr>
    </w:p>
    <w:p w:rsidR="008C3287" w:rsidRDefault="008C3287">
      <w:pPr>
        <w:pStyle w:val="ConsPlusTitle"/>
        <w:jc w:val="center"/>
        <w:outlineLvl w:val="0"/>
      </w:pPr>
      <w:r>
        <w:t>СОВЕТ МИНИСТРОВ - ПРАВИТЕЛЬСТВО РОССИЙСКОЙ ФЕДЕРАЦИИ</w:t>
      </w:r>
    </w:p>
    <w:p w:rsidR="008C3287" w:rsidRDefault="008C3287">
      <w:pPr>
        <w:pStyle w:val="ConsPlusTitle"/>
        <w:jc w:val="center"/>
      </w:pPr>
    </w:p>
    <w:p w:rsidR="008C3287" w:rsidRDefault="008C3287">
      <w:pPr>
        <w:pStyle w:val="ConsPlusTitle"/>
        <w:jc w:val="center"/>
      </w:pPr>
      <w:r>
        <w:t>ПОСТАНОВЛЕНИЕ</w:t>
      </w:r>
    </w:p>
    <w:p w:rsidR="008C3287" w:rsidRDefault="008C3287">
      <w:pPr>
        <w:pStyle w:val="ConsPlusTitle"/>
        <w:jc w:val="center"/>
      </w:pPr>
      <w:r>
        <w:t>от 5 февраля 1993 г. N 99</w:t>
      </w:r>
    </w:p>
    <w:p w:rsidR="008C3287" w:rsidRDefault="008C3287">
      <w:pPr>
        <w:pStyle w:val="ConsPlusTitle"/>
        <w:jc w:val="center"/>
      </w:pPr>
    </w:p>
    <w:p w:rsidR="008C3287" w:rsidRDefault="008C3287">
      <w:pPr>
        <w:pStyle w:val="ConsPlusTitle"/>
        <w:jc w:val="center"/>
      </w:pPr>
      <w:r>
        <w:t>ОБ ОРГАНИЗАЦИИ РАБОТЫ ПО СОДЕЙСТВИЮ ЗАНЯТОСТИ</w:t>
      </w:r>
    </w:p>
    <w:p w:rsidR="008C3287" w:rsidRDefault="008C3287">
      <w:pPr>
        <w:pStyle w:val="ConsPlusTitle"/>
        <w:jc w:val="center"/>
      </w:pPr>
      <w:r>
        <w:t>В УСЛОВИЯХ МАССОВОГО ВЫСВОБОЖДЕНИЯ</w:t>
      </w:r>
    </w:p>
    <w:p w:rsidR="008C3287" w:rsidRDefault="008C32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32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3287" w:rsidRDefault="008C32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3287" w:rsidRDefault="008C3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24.12.2014 N 1469)</w:t>
            </w:r>
          </w:p>
        </w:tc>
      </w:tr>
    </w:tbl>
    <w:p w:rsidR="008C3287" w:rsidRDefault="008C3287">
      <w:pPr>
        <w:pStyle w:val="ConsPlusNormal"/>
        <w:jc w:val="center"/>
      </w:pPr>
    </w:p>
    <w:p w:rsidR="008C3287" w:rsidRDefault="008C3287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РСФСР "О занятости населения в Российской Федерации" Совет Министров - Правительство Российской Федерации постановляет: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об организации работы по содействию занятости в условиях массового высвобождения.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2. Рекомендовать органам исполнительной власти республик в составе Российской Федерации, краев, областей, автономной области, автономных округов, городов Москвы и Санкт-Петербурга по предложениям и с участием органов государственной службы занятости населения: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предусматривать в специальных соглашениях с объединениями работодателей, профессиональными союзами реализацию мероприятий, направленных на содействие занятости и предоставление социальных гарантий работникам в условиях массового высвобождения;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содействовать созданию дополнительных рабочих мест, оказывать материальную и финансовую помощь работодателям, осуществляющим мероприятия по предотвращению массовых высвобождений работников;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организовывать в районах массового высвобождения работников временную занятость на основе проведения общественных работ, определяя объемы и виды этих работ, участвующие в них предприятия, учреждения и организации.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right"/>
      </w:pPr>
      <w:r>
        <w:t>Председатель Совета Министров -</w:t>
      </w:r>
    </w:p>
    <w:p w:rsidR="008C3287" w:rsidRDefault="008C3287">
      <w:pPr>
        <w:pStyle w:val="ConsPlusNormal"/>
        <w:jc w:val="right"/>
      </w:pPr>
      <w:r>
        <w:t>Правительства Российской Федерации</w:t>
      </w:r>
    </w:p>
    <w:p w:rsidR="008C3287" w:rsidRDefault="008C3287">
      <w:pPr>
        <w:pStyle w:val="ConsPlusNormal"/>
        <w:jc w:val="right"/>
      </w:pPr>
      <w:r>
        <w:t>В.ЧЕРНОМЫРДИН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right"/>
        <w:outlineLvl w:val="0"/>
      </w:pPr>
      <w:r>
        <w:t>Утверждено</w:t>
      </w:r>
    </w:p>
    <w:p w:rsidR="008C3287" w:rsidRDefault="008C3287">
      <w:pPr>
        <w:pStyle w:val="ConsPlusNormal"/>
        <w:jc w:val="right"/>
      </w:pPr>
      <w:r>
        <w:t>Постановлением Совета Министров -</w:t>
      </w:r>
    </w:p>
    <w:p w:rsidR="008C3287" w:rsidRDefault="008C3287">
      <w:pPr>
        <w:pStyle w:val="ConsPlusNormal"/>
        <w:jc w:val="right"/>
      </w:pPr>
      <w:r>
        <w:t>Правительства Российской Федерации</w:t>
      </w:r>
    </w:p>
    <w:p w:rsidR="008C3287" w:rsidRDefault="008C3287">
      <w:pPr>
        <w:pStyle w:val="ConsPlusNormal"/>
        <w:jc w:val="right"/>
      </w:pPr>
      <w:r>
        <w:t>от 5 февраля 1993 г. N 99</w:t>
      </w:r>
    </w:p>
    <w:p w:rsidR="008C3287" w:rsidRDefault="008C3287">
      <w:pPr>
        <w:pStyle w:val="ConsPlusNormal"/>
      </w:pPr>
    </w:p>
    <w:p w:rsidR="008C3287" w:rsidRDefault="008C3287">
      <w:pPr>
        <w:pStyle w:val="ConsPlusTitle"/>
        <w:jc w:val="center"/>
      </w:pPr>
      <w:bookmarkStart w:id="0" w:name="P31"/>
      <w:bookmarkEnd w:id="0"/>
      <w:r>
        <w:t>ПОЛОЖЕНИЕ</w:t>
      </w:r>
    </w:p>
    <w:p w:rsidR="008C3287" w:rsidRDefault="008C3287">
      <w:pPr>
        <w:pStyle w:val="ConsPlusTitle"/>
        <w:jc w:val="center"/>
      </w:pPr>
      <w:r>
        <w:t>ОБ ОРГАНИЗАЦИИ РАБОТЫ ПО СОДЕЙСТВИЮ ЗАНЯТОСТИ</w:t>
      </w:r>
    </w:p>
    <w:p w:rsidR="008C3287" w:rsidRDefault="008C3287">
      <w:pPr>
        <w:pStyle w:val="ConsPlusTitle"/>
        <w:jc w:val="center"/>
      </w:pPr>
      <w:r>
        <w:t>В УСЛОВИЯХ МАССОВОГО ВЫСВОБОЖДЕНИЯ</w:t>
      </w:r>
    </w:p>
    <w:p w:rsidR="008C3287" w:rsidRDefault="008C32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32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3287" w:rsidRDefault="008C328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C3287" w:rsidRDefault="008C32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24.12.2014 N 1469)</w:t>
            </w:r>
          </w:p>
        </w:tc>
      </w:tr>
    </w:tbl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Настоящее Положение устанавливает критерии массового высвобождения работников, определяет перечень мероприятий и основные принципы взаимодействия работодателей, профсоюзов и органов исполнительной власти республик в составе Российской Федерации, краев, областей, автономных образований, городов и районов &lt;*&gt; в условиях массового высвобождения.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&lt;*&gt; В дальнейшем именуются - органы исполнительной власти.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center"/>
        <w:outlineLvl w:val="1"/>
      </w:pPr>
      <w:r>
        <w:t>1. Общие положения</w:t>
      </w:r>
    </w:p>
    <w:p w:rsidR="008C3287" w:rsidRDefault="008C3287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C32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3287" w:rsidRDefault="008C328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3287" w:rsidRDefault="008C3287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Трудовым </w:t>
            </w:r>
            <w:hyperlink r:id="rId8" w:history="1">
              <w:r>
                <w:rPr>
                  <w:color w:val="0000FF"/>
                </w:rPr>
                <w:t>кодексом</w:t>
              </w:r>
            </w:hyperlink>
            <w:r>
              <w:rPr>
                <w:color w:val="392C69"/>
              </w:rPr>
              <w:t xml:space="preserve"> РФ, вступившим в силу с 1 февраля 2002 года, критерии массового увольнения определяются в отраслевых и (или) территориальных тарифных соглашениях.</w:t>
            </w:r>
          </w:p>
        </w:tc>
      </w:tr>
    </w:tbl>
    <w:p w:rsidR="008C3287" w:rsidRDefault="008C3287">
      <w:pPr>
        <w:pStyle w:val="ConsPlusNormal"/>
        <w:spacing w:before="280"/>
        <w:ind w:firstLine="540"/>
        <w:jc w:val="both"/>
      </w:pPr>
      <w:r>
        <w:t>1. Основными критериями массового высвобождения являются показатели численности увольняемых работников в связи с ликвидацией предприятий, учреждений, организаций &lt;*&gt; либо сокращением численности или штата работников за определенный календарный период.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&lt;*&gt; В дальнейшем именуются - предприятия.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К ним относятся: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а) ликвидация предприятия любой организационно-правовой формы с численностью работающих 15 и более человек;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б) сокращение численности или штата работников предприятия в количестве: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50 и более человек в течение 30 календарных дней;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200 и более человек в течение 60 календарных дней;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500 и более человек в течение 90 календарных дней;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в) увольнение работников в количестве 1 процента общего числа работающих в связи с ликвидацией предприятий либо сокращением численности или штата в течение 30 календарных дней в регионах с общей численностью занятых менее 5 тыс. человек.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2. В зависимости от территориально-отраслевых особенностей развития экономики и уровня безработицы в регионе могут устанавливаться иные усиливающие социальную защищенность работников критерии для оценки массового высвобождения, определяемые органами государственной власти республик в составе Российской Федерации, краев, областей, автономных образований, городов и районов &lt;*&gt;.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&lt;*&gt; В дальнейшем именуются - органы государственной власти.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lastRenderedPageBreak/>
        <w:t>3. Органы исполнительной власти и работодатели по предложению профсоюзов, иных уполномоченных работниками представительных органов проводят взаимные консультации по проблемам занятости высвобождаемых работников.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По итогам консультаций разрабатывается программа мероприятий, направленных на содействие занятости и предоставление социальных гарантий работникам в условиях массового высвобождения, и определяются источники ее финансирования.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4. Работодатели своевременно, не менее чем за три месяца, представляют в органы государственной службы занятости населения &lt;*&gt; и соответствующие профсоюзные органы информацию о возможных массовых увольнениях по форме согласно </w:t>
      </w:r>
      <w:hyperlink w:anchor="P157" w:history="1">
        <w:r>
          <w:rPr>
            <w:color w:val="0000FF"/>
          </w:rPr>
          <w:t>приложению N 1.</w:t>
        </w:r>
      </w:hyperlink>
    </w:p>
    <w:p w:rsidR="008C3287" w:rsidRDefault="008C32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&lt;*&gt; В дальнейшем именуется - служба занятости.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 xml:space="preserve">5. Работодатели не позднее чем за два месяца обязаны сообщать в органы службы занятости сведения о предстоящем высвобождении каждого конкретного работника по форме согласно </w:t>
      </w:r>
      <w:hyperlink w:anchor="P210" w:history="1">
        <w:r>
          <w:rPr>
            <w:color w:val="0000FF"/>
          </w:rPr>
          <w:t>приложению N 2.</w:t>
        </w:r>
      </w:hyperlink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center"/>
        <w:outlineLvl w:val="1"/>
      </w:pPr>
      <w:r>
        <w:t>2. Программа мероприятий по содействию занятости</w:t>
      </w:r>
    </w:p>
    <w:p w:rsidR="008C3287" w:rsidRDefault="008C3287">
      <w:pPr>
        <w:pStyle w:val="ConsPlusNormal"/>
        <w:jc w:val="center"/>
      </w:pPr>
      <w:r>
        <w:t>в условиях массового высвобождения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6. Мероприятия, направленные на уменьшение численности работников, подлежащих увольнению при массовом высвобождении, и на обеспечение занятости этих работников, предусматриваются в разделе коллективного договора предприятия и осуществляются работодателем. В этот раздел могут включаться: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мероприятия, направленные на сокращение рабочего времени без сокращения численности работников;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льготы и компенсации высвобожденным работникам (сверх установленных </w:t>
      </w:r>
      <w:hyperlink r:id="rId9" w:history="1">
        <w:r>
          <w:rPr>
            <w:color w:val="0000FF"/>
          </w:rPr>
          <w:t>законодательством</w:t>
        </w:r>
      </w:hyperlink>
      <w:r>
        <w:t>), предоставляемые работодателем;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порядок организации профессионального обучения и дополнительного профессионального образования высвобождаемых работников до наступления срока расторжения трудового договора:</w:t>
      </w:r>
    </w:p>
    <w:p w:rsidR="008C3287" w:rsidRDefault="008C328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гарантии по оказанию содействия в трудоустройстве отдельных категорий высвобождаемых работников;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обязательства по заключению с органами государственного страхования &lt;*&gt; или страховыми фирмами договоров коллективного страхования рабочих и служащих на случай потери работы;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&lt;*&gt; Основные условия коллективного страхования на случай потери работы и основные условия добровольного страхования на случай потери работы определены решениями Правления государственного страхования РСФСР Министерства финансов РСФСР от 11 сентября 1991 г. N 06-01/105р и от 25 ноября 1991 г. N 06/-01/120р.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другие меры, способствующие социальной защищенности работников, увольняемых при массовом высвобождении.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При кратковременном снижении объемов производства целесообразно предусматривать </w:t>
      </w:r>
      <w:r>
        <w:lastRenderedPageBreak/>
        <w:t>следующие мероприятия, позволяющие избежать сокращения численности работников: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временное приостановление найма новых работников на вакантные рабочие места;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перевод работников предприятий на режим неполного рабочего времени;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предоставление работникам отпуска без сохранения заработной платы;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другие мероприятия.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7. В случае, если при заключении коллективных договоров не были предусмотрены мероприятия, направленные на содействие занятости высвобождаемых работников, на предприятиях могут создаваться по взаимному согласию сторон в установленном </w:t>
      </w:r>
      <w:hyperlink r:id="rId11" w:history="1">
        <w:r>
          <w:rPr>
            <w:color w:val="0000FF"/>
          </w:rPr>
          <w:t>порядке</w:t>
        </w:r>
      </w:hyperlink>
      <w:r>
        <w:t xml:space="preserve"> комиссии из представителей администрации и профсоюзов, иных уполномоченных работниками представительных органов для проведения переговоров по изменению и дополнению коллективного договора. Состав комиссии, сроки проведения переговоров определяются решениями сторон.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8. Комиссии в процессе переговоров разрабатывают альтернативные варианты дальнейшей деятельности предприятий или программу мероприятий, проводимую работодателями до начала сокращения работников в целях уменьшения размеров этого процесса.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Достигнутые сторонами договоренности по реализации мероприятий оформляются в качестве приложения к коллективному договору.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9. Финансирование мероприятий по содействию занятости и предоставлению социальных гарантий работникам в условиях массовых высвобождений, осуществляемых на предприятиях, определяется решениями сторон в процессе проведения переговоров в рамках их полномочий.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10. Органы исполнительной власти по решению органов государственной власти вправе осуществлять возмещение работодателю расходов на проведение мероприятий по содействию занятости в условиях массовых высвобождений, а также выплату работникам некоторых видов компенсаций, предусматриваемых в коллективном договоре, за счет средств соответствующих бюджетов.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Конкретные условия, при которых работник или работодатель имеют право на получение компенсации, и ее размеры определяются органами исполнительной власти с учетом региональных особенностей и состояния рынка труда.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11. При ликвидации предприятия финансирование мероприятий, предусмотренных в коллективных договорах или приложениях к ним, осуществляется из имущества ликвидируемого предприятия до расчетов с бюджетом, банками и другими кредиторами.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12. Мероприятия по содействию занятости, реализуемые при массовых высвобождениях, связанных с ликвидацией, частичной или полной остановкой производства по инициативе органов государственной власти, финансируются, как правило, за счет средств соответствующих бюджетов.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13. Мероприятия по содействию занятости, проводимые при массовых увольнениях, влияющих на общий уровень безработицы в отрасли или в регионе, могут включаться в отраслевые соглашения, заключаемые между соответствующим профсоюзом, иными уполномоченными работниками представительными органами и работодателями (объединениями работодателей), Министерством труда Российской Федерации, или в территориальные соглашения, заключаемые между соответствующими профсоюзами, иными уполномоченными работниками представительными органами и работодателями (объединениями работодателей), органами исполнительной власти.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lastRenderedPageBreak/>
        <w:t>К указанным мероприятиям относятся: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профессиональное обучение и дополнительное профессиональное образование работников, трудоустройство которых затруднено из-за специфики профессий (шахтеры, работники атомных электростанций и т.д.);</w:t>
      </w:r>
    </w:p>
    <w:p w:rsidR="008C3287" w:rsidRDefault="008C328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оказание материальной помощи уволенным работникам и членам их семей при переезде к новому месту жительства;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перепрофилирование предприятий и создание новых рабочих мест;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приватизация предприятий;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другие меры, направленные на содействие занятости высвобождаемых работников.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Финансирование мероприятий, включаемых в отраслевые и территориальные соглашения, определяется решениями сторон в процессе переговоров при заключении этих соглашений.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center"/>
        <w:outlineLvl w:val="1"/>
      </w:pPr>
      <w:r>
        <w:t>3. Взаимоотношения работников, работодателей и органов</w:t>
      </w:r>
    </w:p>
    <w:p w:rsidR="008C3287" w:rsidRDefault="008C3287">
      <w:pPr>
        <w:pStyle w:val="ConsPlusNormal"/>
        <w:jc w:val="center"/>
      </w:pPr>
      <w:r>
        <w:t>исполнительной власти в период массовых высвобождений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 xml:space="preserve">14. Взаимоотношения между работниками, работодателями и органами исполнительной власти в период массовых высвобождений регулируются действующим законодательством, в том числе коллективными договорами и соглашениями, заключаемыми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>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15. Предложения профсоюзов, иных уполномоченных работниками представительных органов, направляемые органам государственной и исполнительной власти и работодателям в связи с массовыми высвобождениями, подлежат рассмотрению в установленном порядке.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16. Органам исполнительной власти в период массового высвобождения в регионе целесообразно: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анализировать влияние массового высвобождения на рынок труда;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реализовывать решение о приостановке или поэтапном проведении высвобождения;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организовывать проведение экспертизы финансового состояния предприятий и разработку мероприятий по сокращению численности высвобождаемых работников;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организовывать прохождение профессионального обучения и получение дополнительного профессионального образования;</w:t>
      </w:r>
    </w:p>
    <w:p w:rsidR="008C3287" w:rsidRDefault="008C328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24.12.2014 N 1469)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осуществлять посредническую роль при решении конфликтных ситуаций между администрацией и профсоюзами на предприятиях, проводящих массовое высвобождение работников;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оказывать финансовую помощь предприятиям, планирующим массовые высвобождения, в виде гарантии займов, льготных кредитов, субсидий, отсроченных платежей по налогам;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разрабатывать мероприятия по содействию занятости в условиях массового высвобождения, в том числе по организации временной занятости, развитию общественных работ;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готовить предложения по перепрофилированию или приватизации предприятий.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17. Местные Советы народных депутатов по предложению службы занятости и профсоюзных </w:t>
      </w:r>
      <w:r>
        <w:lastRenderedPageBreak/>
        <w:t>органов могут приостанавливать на срок до шести месяцев решение работодателей о массовом высвобождении.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Конкретные сроки приостановки массового высвобождения определяются решением органов государственной власти и могут устанавливаться в зависимости от уровня безработицы в регионе в следующих пределах:</w:t>
      </w:r>
    </w:p>
    <w:p w:rsidR="008C3287" w:rsidRDefault="008C32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5"/>
        <w:gridCol w:w="3808"/>
      </w:tblGrid>
      <w:tr w:rsidR="008C3287"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Уровень безработицы (в % от численности занятых в регионе)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Возможный срок приостановки высвобождения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single" w:sz="4" w:space="0" w:color="auto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3808" w:type="dxa"/>
            <w:tcBorders>
              <w:top w:val="single" w:sz="4" w:space="0" w:color="auto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1 месяц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2 месяца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3 месяца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9 - 11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4 месяца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свыше 11</w:t>
            </w:r>
          </w:p>
        </w:tc>
        <w:tc>
          <w:tcPr>
            <w:tcW w:w="3808" w:type="dxa"/>
            <w:tcBorders>
              <w:top w:val="nil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6 месяцев</w:t>
            </w:r>
          </w:p>
        </w:tc>
      </w:tr>
    </w:tbl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Если уровень безработицы в регионе превышает 11 процентов, поэтапное высвобождение работников может осуществляться в следующие сроки:</w:t>
      </w:r>
    </w:p>
    <w:p w:rsidR="008C3287" w:rsidRDefault="008C32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65"/>
        <w:gridCol w:w="3808"/>
      </w:tblGrid>
      <w:tr w:rsidR="008C3287">
        <w:tc>
          <w:tcPr>
            <w:tcW w:w="4165" w:type="dxa"/>
            <w:tcBorders>
              <w:top w:val="single" w:sz="4" w:space="0" w:color="auto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Численность увольняемых работников (чел.)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Устанавливаемый срок поэтапного высвобождения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single" w:sz="4" w:space="0" w:color="auto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50 и более</w:t>
            </w:r>
          </w:p>
        </w:tc>
        <w:tc>
          <w:tcPr>
            <w:tcW w:w="3808" w:type="dxa"/>
            <w:tcBorders>
              <w:top w:val="single" w:sz="4" w:space="0" w:color="auto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8 месяцев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200 и более</w:t>
            </w:r>
          </w:p>
        </w:tc>
        <w:tc>
          <w:tcPr>
            <w:tcW w:w="3808" w:type="dxa"/>
            <w:tcBorders>
              <w:top w:val="nil"/>
              <w:bottom w:val="nil"/>
            </w:tcBorders>
          </w:tcPr>
          <w:p w:rsidR="008C3287" w:rsidRDefault="008C3287">
            <w:pPr>
              <w:pStyle w:val="ConsPlusNormal"/>
              <w:jc w:val="center"/>
            </w:pPr>
            <w:r>
              <w:t>10 месяцев</w:t>
            </w:r>
          </w:p>
        </w:tc>
      </w:tr>
      <w:tr w:rsidR="008C3287">
        <w:tblPrEx>
          <w:tblBorders>
            <w:insideH w:val="none" w:sz="0" w:space="0" w:color="auto"/>
          </w:tblBorders>
        </w:tblPrEx>
        <w:tc>
          <w:tcPr>
            <w:tcW w:w="4165" w:type="dxa"/>
            <w:tcBorders>
              <w:top w:val="nil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500 и более</w:t>
            </w:r>
          </w:p>
        </w:tc>
        <w:tc>
          <w:tcPr>
            <w:tcW w:w="3808" w:type="dxa"/>
            <w:tcBorders>
              <w:top w:val="nil"/>
              <w:bottom w:val="single" w:sz="4" w:space="0" w:color="auto"/>
            </w:tcBorders>
          </w:tcPr>
          <w:p w:rsidR="008C3287" w:rsidRDefault="008C3287">
            <w:pPr>
              <w:pStyle w:val="ConsPlusNormal"/>
              <w:jc w:val="center"/>
            </w:pPr>
            <w:r>
              <w:t>12 месяцев</w:t>
            </w:r>
          </w:p>
        </w:tc>
      </w:tr>
    </w:tbl>
    <w:p w:rsidR="008C3287" w:rsidRDefault="008C3287">
      <w:pPr>
        <w:pStyle w:val="ConsPlusNormal"/>
      </w:pPr>
    </w:p>
    <w:p w:rsidR="008C3287" w:rsidRDefault="008C3287">
      <w:pPr>
        <w:pStyle w:val="ConsPlusNormal"/>
        <w:ind w:firstLine="540"/>
        <w:jc w:val="both"/>
      </w:pPr>
      <w:r>
        <w:t>С учетом ситуации, складывающейся на региональном рынке труда, приостановка или поэтапное высвобождение работников могут осуществляться и при более низких уровнях безработицы.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18. Финансирование мероприятий по приостановке или поэтапному высвобождению работников в регионах осуществляется за счет средств соответствующих бюджетов.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>Работодатели могут участвовать в подготовке решений органов государственной власти о приостановке или поэтапном высвобождении работников по вопросам взаиморасчетов с соответствующими бюджетами.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19. При ликвидации предприятий, признанных несостоятельными (банкротами), применяются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специальные процедуры выполнения предприятиями своих обязательств перед работниками.</w:t>
      </w:r>
    </w:p>
    <w:p w:rsidR="008C3287" w:rsidRDefault="008C3287">
      <w:pPr>
        <w:pStyle w:val="ConsPlusNormal"/>
        <w:spacing w:before="220"/>
        <w:ind w:firstLine="540"/>
        <w:jc w:val="both"/>
      </w:pPr>
      <w:r>
        <w:t xml:space="preserve">20. Ответственность за уклонение от участия в переговорах по изменению или дополнению коллективного договора, соглашения по вопросам содействия занятости в условиях массового высвобождения, за нарушение и невыполнение взятых обязательств, </w:t>
      </w:r>
      <w:proofErr w:type="spellStart"/>
      <w:r>
        <w:t>непредоставление</w:t>
      </w:r>
      <w:proofErr w:type="spellEnd"/>
      <w:r>
        <w:t xml:space="preserve"> необходимой информации по этим вопросам определяется в установленном порядке.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right"/>
        <w:outlineLvl w:val="1"/>
      </w:pPr>
      <w:bookmarkStart w:id="1" w:name="P157"/>
      <w:bookmarkEnd w:id="1"/>
      <w:r>
        <w:t>Приложение N 1</w:t>
      </w:r>
    </w:p>
    <w:p w:rsidR="008C3287" w:rsidRDefault="008C3287">
      <w:pPr>
        <w:pStyle w:val="ConsPlusNormal"/>
        <w:jc w:val="right"/>
      </w:pPr>
      <w:r>
        <w:t>к Положению об организации</w:t>
      </w:r>
    </w:p>
    <w:p w:rsidR="008C3287" w:rsidRDefault="008C3287">
      <w:pPr>
        <w:pStyle w:val="ConsPlusNormal"/>
        <w:jc w:val="right"/>
      </w:pPr>
      <w:r>
        <w:t>работы по содействию занятости в</w:t>
      </w:r>
    </w:p>
    <w:p w:rsidR="008C3287" w:rsidRDefault="008C3287">
      <w:pPr>
        <w:pStyle w:val="ConsPlusNormal"/>
        <w:jc w:val="right"/>
      </w:pPr>
      <w:r>
        <w:t>условиях массового высвобождения</w:t>
      </w:r>
    </w:p>
    <w:p w:rsidR="008C3287" w:rsidRDefault="008C3287">
      <w:pPr>
        <w:pStyle w:val="ConsPlusNormal"/>
      </w:pPr>
    </w:p>
    <w:p w:rsidR="008C3287" w:rsidRDefault="008C3287">
      <w:pPr>
        <w:pStyle w:val="ConsPlusNonformat"/>
        <w:jc w:val="both"/>
      </w:pPr>
      <w:r>
        <w:t xml:space="preserve">                           ИНФОРМАЦИЯ</w:t>
      </w:r>
    </w:p>
    <w:p w:rsidR="008C3287" w:rsidRDefault="008C3287">
      <w:pPr>
        <w:pStyle w:val="ConsPlusNonformat"/>
        <w:jc w:val="both"/>
      </w:pPr>
      <w:r>
        <w:t xml:space="preserve">               О МАССОВОМ ВЫСВОБОЖДЕНИИ РАБОТНИКОВ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>__________________________________________________________________</w:t>
      </w:r>
    </w:p>
    <w:p w:rsidR="008C3287" w:rsidRDefault="008C3287">
      <w:pPr>
        <w:pStyle w:val="ConsPlusNonformat"/>
        <w:jc w:val="both"/>
      </w:pPr>
      <w:r>
        <w:t>__________________________________________________________________</w:t>
      </w:r>
    </w:p>
    <w:p w:rsidR="008C3287" w:rsidRDefault="008C3287">
      <w:pPr>
        <w:pStyle w:val="ConsPlusNonformat"/>
        <w:jc w:val="both"/>
      </w:pPr>
      <w:r>
        <w:t xml:space="preserve">   (полное наименование предприятия, учреждения, организации;</w:t>
      </w:r>
    </w:p>
    <w:p w:rsidR="008C3287" w:rsidRDefault="008C3287">
      <w:pPr>
        <w:pStyle w:val="ConsPlusNonformat"/>
        <w:jc w:val="both"/>
      </w:pPr>
      <w:r>
        <w:t xml:space="preserve">  для лиц, нанимающих отдельных граждан по договорам, - фамилия,</w:t>
      </w:r>
    </w:p>
    <w:p w:rsidR="008C3287" w:rsidRDefault="008C3287">
      <w:pPr>
        <w:pStyle w:val="ConsPlusNonformat"/>
        <w:jc w:val="both"/>
      </w:pPr>
      <w:r>
        <w:t xml:space="preserve">                         имя, отчество)</w:t>
      </w:r>
    </w:p>
    <w:p w:rsidR="008C3287" w:rsidRDefault="008C3287">
      <w:pPr>
        <w:pStyle w:val="ConsPlusNonformat"/>
        <w:jc w:val="both"/>
      </w:pPr>
      <w:r>
        <w:t>Адрес ____________________________________________________________</w:t>
      </w:r>
    </w:p>
    <w:p w:rsidR="008C3287" w:rsidRDefault="008C3287">
      <w:pPr>
        <w:pStyle w:val="ConsPlusNonformat"/>
        <w:jc w:val="both"/>
      </w:pPr>
      <w:r>
        <w:t>Телефон __________________________________________________________</w:t>
      </w:r>
    </w:p>
    <w:p w:rsidR="008C3287" w:rsidRDefault="008C3287">
      <w:pPr>
        <w:pStyle w:val="ConsPlusNonformat"/>
        <w:jc w:val="both"/>
      </w:pPr>
      <w:r>
        <w:t>Списочная численность занятых на предприятии (чел.) ______________</w:t>
      </w:r>
    </w:p>
    <w:p w:rsidR="008C3287" w:rsidRDefault="008C3287">
      <w:pPr>
        <w:pStyle w:val="ConsPlusNonformat"/>
        <w:jc w:val="both"/>
      </w:pPr>
      <w:r>
        <w:t>(на дату уведомления)</w:t>
      </w:r>
    </w:p>
    <w:p w:rsidR="008C3287" w:rsidRDefault="008C3287">
      <w:pPr>
        <w:pStyle w:val="ConsPlusNonformat"/>
        <w:jc w:val="both"/>
      </w:pPr>
      <w:r>
        <w:t>Причина массового высвобождения __________________________________</w:t>
      </w:r>
    </w:p>
    <w:p w:rsidR="008C3287" w:rsidRDefault="008C3287">
      <w:pPr>
        <w:pStyle w:val="ConsPlusNonformat"/>
        <w:jc w:val="both"/>
      </w:pPr>
      <w:r>
        <w:t>Численность работников, подлежащих высвобождению (чел.) __________</w:t>
      </w:r>
    </w:p>
    <w:p w:rsidR="008C3287" w:rsidRDefault="008C3287">
      <w:pPr>
        <w:pStyle w:val="ConsPlusNonformat"/>
        <w:jc w:val="both"/>
      </w:pPr>
      <w:r>
        <w:t>Дата начала массового высвобождения ______________________________</w:t>
      </w:r>
    </w:p>
    <w:p w:rsidR="008C3287" w:rsidRDefault="008C3287">
      <w:pPr>
        <w:pStyle w:val="ConsPlusNonformat"/>
        <w:jc w:val="both"/>
      </w:pPr>
      <w:r>
        <w:t>Дата окончания массового высвобождения ___________________________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 xml:space="preserve">         Сведения о работниках, подлежащих увольнению</w:t>
      </w:r>
    </w:p>
    <w:p w:rsidR="008C3287" w:rsidRDefault="008C32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5"/>
        <w:gridCol w:w="3332"/>
        <w:gridCol w:w="2975"/>
      </w:tblGrid>
      <w:tr w:rsidR="008C3287">
        <w:tc>
          <w:tcPr>
            <w:tcW w:w="1785" w:type="dxa"/>
          </w:tcPr>
          <w:p w:rsidR="008C3287" w:rsidRDefault="008C3287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3332" w:type="dxa"/>
          </w:tcPr>
          <w:p w:rsidR="008C3287" w:rsidRDefault="008C3287">
            <w:pPr>
              <w:pStyle w:val="ConsPlusNormal"/>
              <w:jc w:val="center"/>
            </w:pPr>
            <w:r>
              <w:t>Численность (чел.)</w:t>
            </w:r>
          </w:p>
        </w:tc>
        <w:tc>
          <w:tcPr>
            <w:tcW w:w="2975" w:type="dxa"/>
          </w:tcPr>
          <w:p w:rsidR="008C3287" w:rsidRDefault="008C3287">
            <w:pPr>
              <w:pStyle w:val="ConsPlusNormal"/>
              <w:jc w:val="center"/>
            </w:pPr>
            <w:r>
              <w:t>Дата увольнения</w:t>
            </w:r>
          </w:p>
        </w:tc>
      </w:tr>
      <w:tr w:rsidR="008C3287">
        <w:tc>
          <w:tcPr>
            <w:tcW w:w="1785" w:type="dxa"/>
          </w:tcPr>
          <w:p w:rsidR="008C3287" w:rsidRDefault="008C3287">
            <w:pPr>
              <w:pStyle w:val="ConsPlusNormal"/>
            </w:pPr>
          </w:p>
        </w:tc>
        <w:tc>
          <w:tcPr>
            <w:tcW w:w="333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2975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1785" w:type="dxa"/>
          </w:tcPr>
          <w:p w:rsidR="008C3287" w:rsidRDefault="008C3287">
            <w:pPr>
              <w:pStyle w:val="ConsPlusNormal"/>
            </w:pPr>
          </w:p>
        </w:tc>
        <w:tc>
          <w:tcPr>
            <w:tcW w:w="333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2975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1785" w:type="dxa"/>
          </w:tcPr>
          <w:p w:rsidR="008C3287" w:rsidRDefault="008C3287">
            <w:pPr>
              <w:pStyle w:val="ConsPlusNormal"/>
            </w:pPr>
          </w:p>
        </w:tc>
        <w:tc>
          <w:tcPr>
            <w:tcW w:w="333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2975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1785" w:type="dxa"/>
          </w:tcPr>
          <w:p w:rsidR="008C3287" w:rsidRDefault="008C3287">
            <w:pPr>
              <w:pStyle w:val="ConsPlusNormal"/>
            </w:pPr>
          </w:p>
        </w:tc>
        <w:tc>
          <w:tcPr>
            <w:tcW w:w="333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2975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8092" w:type="dxa"/>
            <w:gridSpan w:val="3"/>
          </w:tcPr>
          <w:p w:rsidR="008C3287" w:rsidRDefault="008C3287">
            <w:pPr>
              <w:pStyle w:val="ConsPlusNormal"/>
            </w:pPr>
            <w:r>
              <w:t>Итого:</w:t>
            </w:r>
          </w:p>
        </w:tc>
      </w:tr>
    </w:tbl>
    <w:p w:rsidR="008C3287" w:rsidRDefault="008C3287">
      <w:pPr>
        <w:pStyle w:val="ConsPlusNormal"/>
      </w:pPr>
    </w:p>
    <w:p w:rsidR="008C3287" w:rsidRDefault="008C3287">
      <w:pPr>
        <w:pStyle w:val="ConsPlusNonformat"/>
        <w:jc w:val="both"/>
      </w:pPr>
      <w:r>
        <w:t xml:space="preserve">    "__" _____________ 199_ г.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 xml:space="preserve">                                     Подпись руководителя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 xml:space="preserve">    М.П.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>ФИО и телефон исполнителя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  <w:jc w:val="right"/>
        <w:outlineLvl w:val="1"/>
      </w:pPr>
      <w:bookmarkStart w:id="2" w:name="P210"/>
      <w:bookmarkEnd w:id="2"/>
      <w:r>
        <w:t>Приложение N 2</w:t>
      </w:r>
    </w:p>
    <w:p w:rsidR="008C3287" w:rsidRDefault="008C3287">
      <w:pPr>
        <w:pStyle w:val="ConsPlusNormal"/>
        <w:jc w:val="right"/>
      </w:pPr>
      <w:r>
        <w:t>к Положению об организации</w:t>
      </w:r>
    </w:p>
    <w:p w:rsidR="008C3287" w:rsidRDefault="008C3287">
      <w:pPr>
        <w:pStyle w:val="ConsPlusNormal"/>
        <w:jc w:val="right"/>
      </w:pPr>
      <w:r>
        <w:t>работы по содействию занятости в</w:t>
      </w:r>
    </w:p>
    <w:p w:rsidR="008C3287" w:rsidRDefault="008C3287">
      <w:pPr>
        <w:pStyle w:val="ConsPlusNormal"/>
        <w:jc w:val="right"/>
      </w:pPr>
      <w:r>
        <w:t>условиях массового высвобождения</w:t>
      </w:r>
    </w:p>
    <w:p w:rsidR="008C3287" w:rsidRDefault="008C3287">
      <w:pPr>
        <w:pStyle w:val="ConsPlusNormal"/>
      </w:pPr>
    </w:p>
    <w:p w:rsidR="008C3287" w:rsidRDefault="008C3287">
      <w:pPr>
        <w:pStyle w:val="ConsPlusNonformat"/>
        <w:jc w:val="both"/>
      </w:pPr>
      <w:r>
        <w:t xml:space="preserve">                            СВЕДЕНИЯ</w:t>
      </w:r>
    </w:p>
    <w:p w:rsidR="008C3287" w:rsidRDefault="008C3287">
      <w:pPr>
        <w:pStyle w:val="ConsPlusNonformat"/>
        <w:jc w:val="both"/>
      </w:pPr>
      <w:r>
        <w:t xml:space="preserve">                   О ВЫСВОБОЖДАЕМЫХ РАБОТНИКАХ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>__________________________________________________________________</w:t>
      </w:r>
    </w:p>
    <w:p w:rsidR="008C3287" w:rsidRDefault="008C3287">
      <w:pPr>
        <w:pStyle w:val="ConsPlusNonformat"/>
        <w:jc w:val="both"/>
      </w:pPr>
      <w:r>
        <w:t>__________________________________________________________________</w:t>
      </w:r>
    </w:p>
    <w:p w:rsidR="008C3287" w:rsidRDefault="008C3287">
      <w:pPr>
        <w:pStyle w:val="ConsPlusNonformat"/>
        <w:jc w:val="both"/>
      </w:pPr>
      <w:r>
        <w:lastRenderedPageBreak/>
        <w:t xml:space="preserve">   (полное наименование предприятия, учреждения, организации;</w:t>
      </w:r>
    </w:p>
    <w:p w:rsidR="008C3287" w:rsidRDefault="008C3287">
      <w:pPr>
        <w:pStyle w:val="ConsPlusNonformat"/>
        <w:jc w:val="both"/>
      </w:pPr>
      <w:r>
        <w:t xml:space="preserve">  для лиц, нанимающих отдельных граждан по договорам, - фамилия,</w:t>
      </w:r>
    </w:p>
    <w:p w:rsidR="008C3287" w:rsidRDefault="008C3287">
      <w:pPr>
        <w:pStyle w:val="ConsPlusNonformat"/>
        <w:jc w:val="both"/>
      </w:pPr>
      <w:r>
        <w:t xml:space="preserve">                         имя, отчество)</w:t>
      </w:r>
    </w:p>
    <w:p w:rsidR="008C3287" w:rsidRDefault="008C3287">
      <w:pPr>
        <w:pStyle w:val="ConsPlusNonformat"/>
        <w:jc w:val="both"/>
      </w:pPr>
      <w:r>
        <w:t>Адрес ____________________________________________________________</w:t>
      </w:r>
    </w:p>
    <w:p w:rsidR="008C3287" w:rsidRDefault="008C3287">
      <w:pPr>
        <w:pStyle w:val="ConsPlusNonformat"/>
        <w:jc w:val="both"/>
      </w:pPr>
      <w:r>
        <w:t>Телефон __________________________________________________________</w:t>
      </w:r>
    </w:p>
    <w:p w:rsidR="008C3287" w:rsidRDefault="008C32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"/>
        <w:gridCol w:w="1547"/>
        <w:gridCol w:w="1820"/>
        <w:gridCol w:w="1620"/>
        <w:gridCol w:w="1812"/>
        <w:gridCol w:w="1428"/>
      </w:tblGrid>
      <w:tr w:rsidR="008C3287">
        <w:tc>
          <w:tcPr>
            <w:tcW w:w="833" w:type="dxa"/>
          </w:tcPr>
          <w:p w:rsidR="008C3287" w:rsidRDefault="008C3287">
            <w:pPr>
              <w:pStyle w:val="ConsPlusNormal"/>
              <w:jc w:val="center"/>
            </w:pPr>
            <w:r>
              <w:t>Номер п/п</w:t>
            </w:r>
          </w:p>
        </w:tc>
        <w:tc>
          <w:tcPr>
            <w:tcW w:w="1547" w:type="dxa"/>
          </w:tcPr>
          <w:p w:rsidR="008C3287" w:rsidRDefault="008C3287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820" w:type="dxa"/>
          </w:tcPr>
          <w:p w:rsidR="008C3287" w:rsidRDefault="008C3287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620" w:type="dxa"/>
          </w:tcPr>
          <w:p w:rsidR="008C3287" w:rsidRDefault="008C3287">
            <w:pPr>
              <w:pStyle w:val="ConsPlusNormal"/>
              <w:jc w:val="center"/>
            </w:pPr>
            <w:r>
              <w:t>Профессия или специальность</w:t>
            </w:r>
          </w:p>
        </w:tc>
        <w:tc>
          <w:tcPr>
            <w:tcW w:w="1812" w:type="dxa"/>
          </w:tcPr>
          <w:p w:rsidR="008C3287" w:rsidRDefault="008C3287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428" w:type="dxa"/>
          </w:tcPr>
          <w:p w:rsidR="008C3287" w:rsidRDefault="008C3287">
            <w:pPr>
              <w:pStyle w:val="ConsPlusNormal"/>
              <w:jc w:val="center"/>
            </w:pPr>
            <w:r>
              <w:t>Средняя заработная плата</w:t>
            </w:r>
          </w:p>
        </w:tc>
      </w:tr>
      <w:tr w:rsidR="008C3287">
        <w:tc>
          <w:tcPr>
            <w:tcW w:w="833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547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6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1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428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833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547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6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1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428" w:type="dxa"/>
          </w:tcPr>
          <w:p w:rsidR="008C3287" w:rsidRDefault="008C3287">
            <w:pPr>
              <w:pStyle w:val="ConsPlusNormal"/>
            </w:pPr>
          </w:p>
        </w:tc>
      </w:tr>
      <w:tr w:rsidR="008C3287">
        <w:tc>
          <w:tcPr>
            <w:tcW w:w="833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547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620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812" w:type="dxa"/>
          </w:tcPr>
          <w:p w:rsidR="008C3287" w:rsidRDefault="008C3287">
            <w:pPr>
              <w:pStyle w:val="ConsPlusNormal"/>
            </w:pPr>
          </w:p>
        </w:tc>
        <w:tc>
          <w:tcPr>
            <w:tcW w:w="1428" w:type="dxa"/>
          </w:tcPr>
          <w:p w:rsidR="008C3287" w:rsidRDefault="008C3287">
            <w:pPr>
              <w:pStyle w:val="ConsPlusNormal"/>
            </w:pPr>
          </w:p>
        </w:tc>
      </w:tr>
    </w:tbl>
    <w:p w:rsidR="008C3287" w:rsidRDefault="008C3287">
      <w:pPr>
        <w:pStyle w:val="ConsPlusNormal"/>
      </w:pPr>
    </w:p>
    <w:p w:rsidR="008C3287" w:rsidRDefault="008C3287">
      <w:pPr>
        <w:pStyle w:val="ConsPlusNonformat"/>
        <w:jc w:val="both"/>
      </w:pPr>
      <w:r>
        <w:t xml:space="preserve">    "__" _____________ 199_ г.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 xml:space="preserve">                                     Подпись руководителя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 xml:space="preserve">    М.П.</w:t>
      </w:r>
    </w:p>
    <w:p w:rsidR="008C3287" w:rsidRDefault="008C3287">
      <w:pPr>
        <w:pStyle w:val="ConsPlusNonformat"/>
        <w:jc w:val="both"/>
      </w:pPr>
    </w:p>
    <w:p w:rsidR="008C3287" w:rsidRDefault="008C3287">
      <w:pPr>
        <w:pStyle w:val="ConsPlusNonformat"/>
        <w:jc w:val="both"/>
      </w:pPr>
      <w:r>
        <w:t>ФИО и телефон исполнителя</w:t>
      </w:r>
    </w:p>
    <w:p w:rsidR="008C3287" w:rsidRDefault="008C3287">
      <w:pPr>
        <w:pStyle w:val="ConsPlusNormal"/>
      </w:pPr>
    </w:p>
    <w:p w:rsidR="008C3287" w:rsidRDefault="008C3287">
      <w:pPr>
        <w:pStyle w:val="ConsPlusNormal"/>
      </w:pPr>
    </w:p>
    <w:p w:rsidR="008C3287" w:rsidRDefault="008C32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3" w:name="_GoBack"/>
      <w:bookmarkEnd w:id="3"/>
    </w:p>
    <w:sectPr w:rsidR="00BC7A39" w:rsidSect="0040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87"/>
    <w:rsid w:val="00231682"/>
    <w:rsid w:val="003529AA"/>
    <w:rsid w:val="008C3287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43E98-7D43-4640-BDF3-4202252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3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3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68AD565605B512D63747B48169D57F59433088F24AEC1C987AA03D53700FFE0A3869FE58EFFADB289BB1B668D0CCd1G" TargetMode="External"/><Relationship Id="rId13" Type="http://schemas.openxmlformats.org/officeDocument/2006/relationships/hyperlink" Target="consultantplus://offline/ref=3B25B36932417EBA49085568AD565605B512D63747B48169D57F59433088F24AEC1C987AA03D57780AFE0A3869FE58EFFADB289BB1B668D0CCd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25B36932417EBA49085568AD565605B41FDE3C47B58169D57F59433088F24AEC1C987AA03D55720FFE0A3869FE58EFFADB289BB1B668D0CCd1G" TargetMode="External"/><Relationship Id="rId12" Type="http://schemas.openxmlformats.org/officeDocument/2006/relationships/hyperlink" Target="consultantplus://offline/ref=3B25B36932417EBA49085568AD565605B41FDE3C47B58169D57F59433088F24AEC1C987AA03D557209FE0A3869FE58EFFADB289BB1B668D0CCd1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68AD565605B514DF3742BC8169D57F59433088F24AEC1C987AA03D567709FE0A3869FE58EFFADB289BB1B668D0CCd1G" TargetMode="External"/><Relationship Id="rId11" Type="http://schemas.openxmlformats.org/officeDocument/2006/relationships/hyperlink" Target="consultantplus://offline/ref=3B25B36932417EBA49085568AD565605B512D63747B48169D57F59433088F24AEC1C9879A43B5E255DB10B642CA84BEEFADB2A98ADCBd4G" TargetMode="External"/><Relationship Id="rId5" Type="http://schemas.openxmlformats.org/officeDocument/2006/relationships/hyperlink" Target="consultantplus://offline/ref=3B25B36932417EBA49085568AD565605B41FDE3C47B58169D57F59433088F24AEC1C987AA03D55720FFE0A3869FE58EFFADB289BB1B668D0CCd1G" TargetMode="External"/><Relationship Id="rId15" Type="http://schemas.openxmlformats.org/officeDocument/2006/relationships/hyperlink" Target="consultantplus://offline/ref=3B25B36932417EBA49085568AD565605B512D63747B48169D57F59433088F24AEC1C987AA03C54750CFE0A3869FE58EFFADB289BB1B668D0CCd1G" TargetMode="External"/><Relationship Id="rId10" Type="http://schemas.openxmlformats.org/officeDocument/2006/relationships/hyperlink" Target="consultantplus://offline/ref=3B25B36932417EBA49085568AD565605B41FDE3C47B58169D57F59433088F24AEC1C987AA03D557208FE0A3869FE58EFFADB289BB1B668D0CCd1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25B36932417EBA49085568AD565605B512D63747B48169D57F59433088F24AEC1C987AA03C54730AFE0A3869FE58EFFADB289BB1B668D0CCd1G" TargetMode="External"/><Relationship Id="rId14" Type="http://schemas.openxmlformats.org/officeDocument/2006/relationships/hyperlink" Target="consultantplus://offline/ref=3B25B36932417EBA49085568AD565605B41FDE3C47B58169D57F59433088F24AEC1C987AA03D55720AFE0A3869FE58EFFADB289BB1B668D0CCd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2020-03-13T06:29:00Z</dcterms:created>
  <dcterms:modified xsi:type="dcterms:W3CDTF">2020-03-13T06:33:00Z</dcterms:modified>
</cp:coreProperties>
</file>