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052" w:rsidRDefault="00153052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53052" w:rsidRDefault="0015305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5305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3052" w:rsidRDefault="00153052">
            <w:pPr>
              <w:pStyle w:val="ConsPlusNormal"/>
            </w:pPr>
            <w:r>
              <w:t>16 декабря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53052" w:rsidRDefault="00153052">
            <w:pPr>
              <w:pStyle w:val="ConsPlusNormal"/>
              <w:jc w:val="right"/>
            </w:pPr>
            <w:r>
              <w:t>N 439-ФЗ</w:t>
            </w:r>
          </w:p>
        </w:tc>
      </w:tr>
    </w:tbl>
    <w:p w:rsidR="00153052" w:rsidRDefault="001530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3052" w:rsidRDefault="00153052">
      <w:pPr>
        <w:pStyle w:val="ConsPlusNormal"/>
        <w:jc w:val="both"/>
      </w:pPr>
    </w:p>
    <w:p w:rsidR="00153052" w:rsidRDefault="00153052">
      <w:pPr>
        <w:pStyle w:val="ConsPlusTitle"/>
        <w:jc w:val="center"/>
      </w:pPr>
      <w:r>
        <w:t>РОССИЙСКАЯ ФЕДЕРАЦИЯ</w:t>
      </w:r>
    </w:p>
    <w:p w:rsidR="00153052" w:rsidRDefault="00153052">
      <w:pPr>
        <w:pStyle w:val="ConsPlusTitle"/>
        <w:jc w:val="center"/>
      </w:pPr>
    </w:p>
    <w:p w:rsidR="00153052" w:rsidRDefault="00153052">
      <w:pPr>
        <w:pStyle w:val="ConsPlusTitle"/>
        <w:jc w:val="center"/>
      </w:pPr>
      <w:r>
        <w:t>ФЕДЕРАЛЬНЫЙ ЗАКОН</w:t>
      </w:r>
    </w:p>
    <w:p w:rsidR="00153052" w:rsidRDefault="00153052">
      <w:pPr>
        <w:pStyle w:val="ConsPlusTitle"/>
        <w:jc w:val="center"/>
      </w:pPr>
    </w:p>
    <w:p w:rsidR="00153052" w:rsidRDefault="00153052">
      <w:pPr>
        <w:pStyle w:val="ConsPlusTitle"/>
        <w:jc w:val="center"/>
      </w:pPr>
      <w:r>
        <w:t>О ВНЕСЕНИИ ИЗМЕНЕНИЙ</w:t>
      </w:r>
    </w:p>
    <w:p w:rsidR="00153052" w:rsidRDefault="00153052">
      <w:pPr>
        <w:pStyle w:val="ConsPlusTitle"/>
        <w:jc w:val="center"/>
      </w:pPr>
      <w:r>
        <w:t>В ТРУДОВОЙ КОДЕКС РОССИЙСКОЙ ФЕДЕРАЦИИ В ЧАСТИ ФОРМИРОВАНИЯ</w:t>
      </w:r>
    </w:p>
    <w:p w:rsidR="00153052" w:rsidRDefault="00153052">
      <w:pPr>
        <w:pStyle w:val="ConsPlusTitle"/>
        <w:jc w:val="center"/>
      </w:pPr>
      <w:r>
        <w:t>СВЕДЕНИЙ О ТРУДОВОЙ ДЕЯТЕЛЬНОСТИ В ЭЛЕКТРОННОМ ВИДЕ</w:t>
      </w:r>
    </w:p>
    <w:p w:rsidR="00153052" w:rsidRDefault="00153052">
      <w:pPr>
        <w:pStyle w:val="ConsPlusNormal"/>
        <w:jc w:val="center"/>
      </w:pPr>
    </w:p>
    <w:p w:rsidR="00153052" w:rsidRDefault="00153052">
      <w:pPr>
        <w:pStyle w:val="ConsPlusNormal"/>
        <w:jc w:val="right"/>
      </w:pPr>
      <w:r>
        <w:t>Принят</w:t>
      </w:r>
    </w:p>
    <w:p w:rsidR="00153052" w:rsidRDefault="00153052">
      <w:pPr>
        <w:pStyle w:val="ConsPlusNormal"/>
        <w:jc w:val="right"/>
      </w:pPr>
      <w:r>
        <w:t>Государственной Думой</w:t>
      </w:r>
    </w:p>
    <w:p w:rsidR="00153052" w:rsidRDefault="00153052">
      <w:pPr>
        <w:pStyle w:val="ConsPlusNormal"/>
        <w:jc w:val="right"/>
      </w:pPr>
      <w:r>
        <w:t>3 декабря 2019 года</w:t>
      </w:r>
    </w:p>
    <w:p w:rsidR="00153052" w:rsidRDefault="00153052">
      <w:pPr>
        <w:pStyle w:val="ConsPlusNormal"/>
        <w:jc w:val="right"/>
      </w:pPr>
    </w:p>
    <w:p w:rsidR="00153052" w:rsidRDefault="00153052">
      <w:pPr>
        <w:pStyle w:val="ConsPlusNormal"/>
        <w:jc w:val="right"/>
      </w:pPr>
      <w:r>
        <w:t>Одобрен</w:t>
      </w:r>
    </w:p>
    <w:p w:rsidR="00153052" w:rsidRDefault="00153052">
      <w:pPr>
        <w:pStyle w:val="ConsPlusNormal"/>
        <w:jc w:val="right"/>
      </w:pPr>
      <w:r>
        <w:t>Советом Федерации</w:t>
      </w:r>
    </w:p>
    <w:p w:rsidR="00153052" w:rsidRDefault="00153052">
      <w:pPr>
        <w:pStyle w:val="ConsPlusNormal"/>
        <w:jc w:val="right"/>
      </w:pPr>
      <w:r>
        <w:t>11 декабря 2019 года</w:t>
      </w:r>
    </w:p>
    <w:p w:rsidR="00153052" w:rsidRDefault="001530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530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3052" w:rsidRDefault="0015305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3052" w:rsidRDefault="0015305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Федерального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от 24.02.2021 N 30-ФЗ)</w:t>
            </w:r>
          </w:p>
        </w:tc>
      </w:tr>
    </w:tbl>
    <w:p w:rsidR="00153052" w:rsidRDefault="00153052">
      <w:pPr>
        <w:pStyle w:val="ConsPlusNormal"/>
        <w:ind w:firstLine="540"/>
        <w:jc w:val="both"/>
      </w:pPr>
    </w:p>
    <w:p w:rsidR="00153052" w:rsidRDefault="00153052">
      <w:pPr>
        <w:pStyle w:val="ConsPlusTitle"/>
        <w:ind w:firstLine="540"/>
        <w:jc w:val="both"/>
        <w:outlineLvl w:val="0"/>
      </w:pPr>
      <w:r>
        <w:t>Статья 1</w:t>
      </w:r>
    </w:p>
    <w:p w:rsidR="00153052" w:rsidRDefault="00153052">
      <w:pPr>
        <w:pStyle w:val="ConsPlusNormal"/>
        <w:ind w:firstLine="540"/>
        <w:jc w:val="both"/>
      </w:pPr>
    </w:p>
    <w:p w:rsidR="00153052" w:rsidRDefault="00153052">
      <w:pPr>
        <w:pStyle w:val="ConsPlusNormal"/>
        <w:ind w:firstLine="540"/>
        <w:jc w:val="both"/>
      </w:pPr>
      <w:r>
        <w:t xml:space="preserve">Внести в Трудовой </w:t>
      </w:r>
      <w:hyperlink r:id="rId6" w:history="1">
        <w:r>
          <w:rPr>
            <w:color w:val="0000FF"/>
          </w:rPr>
          <w:t>кодекс</w:t>
        </w:r>
      </w:hyperlink>
      <w:r>
        <w:t xml:space="preserve"> Российской Федерации (Собрание законодательства Российской Федерации, 2002, N 1, ст. 3; 2006, N 27, ст. 2878; 2007, N 30, ст. 3808; N 49, ст. 6070; 2008, N 30, ст. 3616; N 52, ст. 6235; 2010, N 52, ст. 7002; 2011, N 48, ст. 6730; 2013, N 27, ст. 3454, 3477; N 30, ст. 4037; N 48, ст. 6165; N 52, ст. 6986; 2014, N 19, ст. 2321; N 30, ст. 4217; N 49, ст. 6918; 2015, N 27, ст. 3991, 3992; N 29, ст. 4356; 2016, N 27, ст. 4205; 2017, N 27, ст. 3936; 2019, N 14, ст. 1461) следующие изменения:</w:t>
      </w:r>
    </w:p>
    <w:p w:rsidR="00153052" w:rsidRDefault="00153052">
      <w:pPr>
        <w:pStyle w:val="ConsPlusNormal"/>
        <w:spacing w:before="22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статью 62</w:t>
        </w:r>
      </w:hyperlink>
      <w:r>
        <w:t xml:space="preserve"> изложить в следующей редакции:</w:t>
      </w:r>
    </w:p>
    <w:p w:rsidR="00153052" w:rsidRDefault="00153052">
      <w:pPr>
        <w:pStyle w:val="ConsPlusNormal"/>
        <w:ind w:firstLine="540"/>
        <w:jc w:val="both"/>
      </w:pPr>
    </w:p>
    <w:p w:rsidR="00153052" w:rsidRDefault="00153052">
      <w:pPr>
        <w:pStyle w:val="ConsPlusNormal"/>
        <w:ind w:firstLine="540"/>
        <w:jc w:val="both"/>
      </w:pPr>
      <w:r>
        <w:t>"Статья 62. Выдача документов, связанных с работой, и их копий</w:t>
      </w:r>
    </w:p>
    <w:p w:rsidR="00153052" w:rsidRDefault="00153052">
      <w:pPr>
        <w:pStyle w:val="ConsPlusNormal"/>
        <w:ind w:firstLine="540"/>
        <w:jc w:val="both"/>
      </w:pPr>
    </w:p>
    <w:p w:rsidR="00153052" w:rsidRDefault="00153052">
      <w:pPr>
        <w:pStyle w:val="ConsPlusNormal"/>
        <w:ind w:firstLine="540"/>
        <w:jc w:val="both"/>
      </w:pPr>
      <w:r>
        <w:t>По письменному заявлению работника работодатель обязан не позднее трех рабочих дней со дня подачи этого заявления выдать работнику трудовую книжку (за исключением случаев, если в соответствии с настоящим Кодексом, иным федеральным законом трудовая книжка на работника не ведется) в целях его обязательного социального страхования (обеспечения), копии документов, связанных с работой (копии приказа о приеме на работу, приказов о переводах на другую работу, приказа об увольнении с работы; выписки из трудовой книжки (за исключением случаев, если в соответствии с настоящим Кодексом, иным федеральным законом трудовая книжка на работника не ведется); справки о заработной плате, о начисленных и фактически уплаченных страховых взносах на обязательное пенсионное страхование, о периоде работы у данного работодателя и другое). Копии документов, связанных с работой, должны быть заверены надлежащим образом и предоставляться работнику безвозмездно.</w:t>
      </w:r>
    </w:p>
    <w:p w:rsidR="00153052" w:rsidRDefault="00153052">
      <w:pPr>
        <w:pStyle w:val="ConsPlusNormal"/>
        <w:spacing w:before="220"/>
        <w:ind w:firstLine="540"/>
        <w:jc w:val="both"/>
      </w:pPr>
      <w:r>
        <w:t>Работник, которому работодатель выдал трудовую книжку в соответствии с частью первой настоящей статьи, обязан не позднее трех рабочих дней со дня получения трудовой книжки в органе, осуществляющем обязательное социальное страхование (обеспечение), вернуть ее работодателю.</w:t>
      </w:r>
    </w:p>
    <w:p w:rsidR="00153052" w:rsidRDefault="00153052">
      <w:pPr>
        <w:pStyle w:val="ConsPlusNormal"/>
        <w:spacing w:before="220"/>
        <w:ind w:firstLine="540"/>
        <w:jc w:val="both"/>
      </w:pPr>
      <w:r>
        <w:lastRenderedPageBreak/>
        <w:t>Сведения о трудовой деятельности (статья 66.1 настоящего Кодекса) у данного работодателя предоставляются работнику в порядке, установленном статьями 66.1 и 84.1 настоящего Кодекса.";</w:t>
      </w:r>
    </w:p>
    <w:p w:rsidR="00153052" w:rsidRDefault="00153052">
      <w:pPr>
        <w:pStyle w:val="ConsPlusNormal"/>
        <w:ind w:firstLine="540"/>
        <w:jc w:val="both"/>
      </w:pPr>
    </w:p>
    <w:p w:rsidR="00153052" w:rsidRDefault="00153052">
      <w:pPr>
        <w:pStyle w:val="ConsPlusNormal"/>
        <w:ind w:firstLine="540"/>
        <w:jc w:val="both"/>
      </w:pPr>
      <w:r>
        <w:t xml:space="preserve">2) в </w:t>
      </w:r>
      <w:hyperlink r:id="rId8" w:history="1">
        <w:r>
          <w:rPr>
            <w:color w:val="0000FF"/>
          </w:rPr>
          <w:t>статье 65</w:t>
        </w:r>
      </w:hyperlink>
      <w:r>
        <w:t>:</w:t>
      </w:r>
    </w:p>
    <w:p w:rsidR="00153052" w:rsidRDefault="00153052">
      <w:pPr>
        <w:pStyle w:val="ConsPlusNormal"/>
        <w:spacing w:before="220"/>
        <w:ind w:firstLine="540"/>
        <w:jc w:val="both"/>
      </w:pPr>
      <w:r>
        <w:t xml:space="preserve">а) </w:t>
      </w:r>
      <w:hyperlink r:id="rId9" w:history="1">
        <w:r>
          <w:rPr>
            <w:color w:val="0000FF"/>
          </w:rPr>
          <w:t>абзац третий части первой</w:t>
        </w:r>
      </w:hyperlink>
      <w:r>
        <w:t xml:space="preserve"> изложить в следующей редакции:</w:t>
      </w:r>
    </w:p>
    <w:p w:rsidR="00153052" w:rsidRDefault="00153052">
      <w:pPr>
        <w:pStyle w:val="ConsPlusNormal"/>
        <w:spacing w:before="220"/>
        <w:ind w:firstLine="540"/>
        <w:jc w:val="both"/>
      </w:pPr>
      <w:r>
        <w:t>"трудовую книжку и (или) сведения о трудовой деятельности (статья 66.1 настоящего Кодекса), за исключением случаев, если трудовой договор заключается впервые;";</w:t>
      </w:r>
    </w:p>
    <w:p w:rsidR="00153052" w:rsidRDefault="00153052">
      <w:pPr>
        <w:pStyle w:val="ConsPlusNormal"/>
        <w:spacing w:before="220"/>
        <w:ind w:firstLine="540"/>
        <w:jc w:val="both"/>
      </w:pPr>
      <w:r>
        <w:t xml:space="preserve">б) в </w:t>
      </w:r>
      <w:hyperlink r:id="rId10" w:history="1">
        <w:r>
          <w:rPr>
            <w:color w:val="0000FF"/>
          </w:rPr>
          <w:t>части четвертой</w:t>
        </w:r>
      </w:hyperlink>
      <w:r>
        <w:t xml:space="preserve"> первое предложение дополнить словами "(за исключением случаев, если в соответствии с настоящим Кодексом, иным федеральным законом трудовая книжка на работника не оформляется)";</w:t>
      </w:r>
    </w:p>
    <w:p w:rsidR="00153052" w:rsidRDefault="00153052">
      <w:pPr>
        <w:pStyle w:val="ConsPlusNormal"/>
        <w:spacing w:before="220"/>
        <w:ind w:firstLine="540"/>
        <w:jc w:val="both"/>
      </w:pPr>
      <w:r>
        <w:t xml:space="preserve">в) </w:t>
      </w:r>
      <w:hyperlink r:id="rId11" w:history="1">
        <w:r>
          <w:rPr>
            <w:color w:val="0000FF"/>
          </w:rPr>
          <w:t>часть пятую</w:t>
        </w:r>
      </w:hyperlink>
      <w:r>
        <w:t xml:space="preserve"> дополнить словами "(за исключением случаев, если в соответствии с настоящим Кодексом, иным федеральным законом трудовая книжка на работника не ведется)";</w:t>
      </w:r>
    </w:p>
    <w:p w:rsidR="00153052" w:rsidRDefault="00153052">
      <w:pPr>
        <w:pStyle w:val="ConsPlusNormal"/>
        <w:spacing w:before="220"/>
        <w:ind w:firstLine="540"/>
        <w:jc w:val="both"/>
      </w:pPr>
      <w:r>
        <w:t xml:space="preserve">3) </w:t>
      </w:r>
      <w:hyperlink r:id="rId12" w:history="1">
        <w:r>
          <w:rPr>
            <w:color w:val="0000FF"/>
          </w:rPr>
          <w:t>часть третью статьи 66</w:t>
        </w:r>
      </w:hyperlink>
      <w:r>
        <w:t xml:space="preserve"> дополнить словами "(за исключением случаев, если в соответствии с настоящим Кодексом, иным федеральным законом трудовая книжка на работника не ведется)";</w:t>
      </w:r>
    </w:p>
    <w:p w:rsidR="00153052" w:rsidRDefault="00153052">
      <w:pPr>
        <w:pStyle w:val="ConsPlusNormal"/>
        <w:spacing w:before="220"/>
        <w:ind w:firstLine="540"/>
        <w:jc w:val="both"/>
      </w:pPr>
      <w:r>
        <w:t xml:space="preserve">4) </w:t>
      </w:r>
      <w:hyperlink r:id="rId13" w:history="1">
        <w:r>
          <w:rPr>
            <w:color w:val="0000FF"/>
          </w:rPr>
          <w:t>дополнить</w:t>
        </w:r>
      </w:hyperlink>
      <w:r>
        <w:t xml:space="preserve"> статьей 66.1 следующего содержания:</w:t>
      </w:r>
    </w:p>
    <w:p w:rsidR="00153052" w:rsidRDefault="00153052">
      <w:pPr>
        <w:pStyle w:val="ConsPlusNormal"/>
        <w:ind w:firstLine="540"/>
        <w:jc w:val="both"/>
      </w:pPr>
    </w:p>
    <w:p w:rsidR="00153052" w:rsidRDefault="00153052">
      <w:pPr>
        <w:pStyle w:val="ConsPlusNormal"/>
        <w:ind w:firstLine="540"/>
        <w:jc w:val="both"/>
      </w:pPr>
      <w:r>
        <w:t>"Статья 66.1. Сведения о трудовой деятельности</w:t>
      </w:r>
    </w:p>
    <w:p w:rsidR="00153052" w:rsidRDefault="00153052">
      <w:pPr>
        <w:pStyle w:val="ConsPlusNormal"/>
        <w:ind w:firstLine="540"/>
        <w:jc w:val="both"/>
      </w:pPr>
    </w:p>
    <w:p w:rsidR="00153052" w:rsidRDefault="00153052">
      <w:pPr>
        <w:pStyle w:val="ConsPlusNormal"/>
        <w:ind w:firstLine="540"/>
        <w:jc w:val="both"/>
      </w:pPr>
      <w:r>
        <w:t>Работодатель формирует в электронном виде основную информацию о трудовой деятельности и трудовом стаже каждого работника (далее - сведения о трудовой деятельности) и представляет ее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</w:t>
      </w:r>
    </w:p>
    <w:p w:rsidR="00153052" w:rsidRDefault="00153052">
      <w:pPr>
        <w:pStyle w:val="ConsPlusNormal"/>
        <w:spacing w:before="220"/>
        <w:ind w:firstLine="540"/>
        <w:jc w:val="both"/>
      </w:pPr>
      <w:r>
        <w:t>В сведения о трудовой деятельности включаются информация о работнике, месте его работы, его трудовой функции, переводах работника на другую постоянную работу, об увольнении работника с указанием основания и причины прекращения трудового договора, другая предусмотренная настоящим Кодексом, иным федеральным законом информация.</w:t>
      </w:r>
    </w:p>
    <w:p w:rsidR="00153052" w:rsidRDefault="00153052">
      <w:pPr>
        <w:pStyle w:val="ConsPlusNormal"/>
        <w:spacing w:before="220"/>
        <w:ind w:firstLine="540"/>
        <w:jc w:val="both"/>
      </w:pPr>
      <w:r>
        <w:t>В случаях, установленных настоящим Кодексом, при заключении трудового договора лицо, поступающее на работу, предъявляет работодателю сведения о трудовой деятельности вместе с трудовой книжкой или взамен ее. Сведения о трудовой деятельности могут использоваться также для исчисления трудового стажа работника, внесения записей в его трудовую книжку (в случаях, если в соответствии с настоящим Кодексом, иным федеральным законом на работника ведется трудовая книжка) и осуществления других целей в соответствии с законами и иными нормативными правовыми актами Российской Федерации.</w:t>
      </w:r>
    </w:p>
    <w:p w:rsidR="00153052" w:rsidRDefault="00153052">
      <w:pPr>
        <w:pStyle w:val="ConsPlusNormal"/>
        <w:spacing w:before="220"/>
        <w:ind w:firstLine="540"/>
        <w:jc w:val="both"/>
      </w:pPr>
      <w:r>
        <w:t>Лицо, имеющее стаж работы по трудовому договору, может получать сведения о трудовой деятельности:</w:t>
      </w:r>
    </w:p>
    <w:p w:rsidR="00153052" w:rsidRDefault="00153052">
      <w:pPr>
        <w:pStyle w:val="ConsPlusNormal"/>
        <w:spacing w:before="220"/>
        <w:ind w:firstLine="540"/>
        <w:jc w:val="both"/>
      </w:pPr>
      <w:r>
        <w:t>у работодателя по последнему месту работы (за период работы у данного работодателя)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работодателя);</w:t>
      </w:r>
    </w:p>
    <w:p w:rsidR="00153052" w:rsidRDefault="00153052">
      <w:pPr>
        <w:pStyle w:val="ConsPlusNormal"/>
        <w:spacing w:before="220"/>
        <w:ind w:firstLine="540"/>
        <w:jc w:val="both"/>
      </w:pPr>
      <w:r>
        <w:t>в многофункциональном центре предоставления государственных и муниципальных услуг на бумажном носителе, заверенные надлежащим образом;</w:t>
      </w:r>
    </w:p>
    <w:p w:rsidR="00153052" w:rsidRDefault="00153052">
      <w:pPr>
        <w:pStyle w:val="ConsPlusNormal"/>
        <w:spacing w:before="220"/>
        <w:ind w:firstLine="540"/>
        <w:jc w:val="both"/>
      </w:pPr>
      <w:r>
        <w:t xml:space="preserve">в Пенсионном фонде Российской Федерации на бумажном носителе, заверенные </w:t>
      </w:r>
      <w:r>
        <w:lastRenderedPageBreak/>
        <w:t>надлежащим образом, или в форме электронного документа, подписанного усиленной квалифицированной электронной подписью;</w:t>
      </w:r>
    </w:p>
    <w:p w:rsidR="00153052" w:rsidRDefault="00153052">
      <w:pPr>
        <w:pStyle w:val="ConsPlusNormal"/>
        <w:spacing w:before="220"/>
        <w:ind w:firstLine="540"/>
        <w:jc w:val="both"/>
      </w:pPr>
      <w:r>
        <w:t>с использованием единого портала государственных и муниципальных услуг в форме электронного документа, подписанного усиленной квалифицированной электронной подписью.</w:t>
      </w:r>
    </w:p>
    <w:p w:rsidR="00153052" w:rsidRDefault="00153052">
      <w:pPr>
        <w:pStyle w:val="ConsPlusNormal"/>
        <w:spacing w:before="220"/>
        <w:ind w:firstLine="540"/>
        <w:jc w:val="both"/>
      </w:pPr>
      <w:r>
        <w:t>Работодатель обязан предоставить работнику (за исключением случаев, если в соответствии с настоящим Кодексом, иным федеральным законом на работника ведется трудовая книжка) сведения о трудовой деятельности за период работы у данного работодателя способом, указанным в заявлении работника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работодателя), поданном в письменной форме или направленном в порядке, установленном работодателем, по адресу электронной почты работодателя:</w:t>
      </w:r>
    </w:p>
    <w:p w:rsidR="00153052" w:rsidRDefault="00153052">
      <w:pPr>
        <w:pStyle w:val="ConsPlusNormal"/>
        <w:spacing w:before="220"/>
        <w:ind w:firstLine="540"/>
        <w:jc w:val="both"/>
      </w:pPr>
      <w:r>
        <w:t>в период работы не позднее трех рабочих дней со дня подачи этого заявления;</w:t>
      </w:r>
    </w:p>
    <w:p w:rsidR="00153052" w:rsidRDefault="00153052">
      <w:pPr>
        <w:pStyle w:val="ConsPlusNormal"/>
        <w:spacing w:before="220"/>
        <w:ind w:firstLine="540"/>
        <w:jc w:val="both"/>
      </w:pPr>
      <w:r>
        <w:t>при увольнении в день прекращения трудового договора.</w:t>
      </w:r>
    </w:p>
    <w:p w:rsidR="00153052" w:rsidRDefault="00153052">
      <w:pPr>
        <w:pStyle w:val="ConsPlusNormal"/>
        <w:spacing w:before="220"/>
        <w:ind w:firstLine="540"/>
        <w:jc w:val="both"/>
      </w:pPr>
      <w:r>
        <w:t>В случае выявления работником неверной или неполной информации в сведениях о трудовой деятельности, представленных работодателем для хранения в информационных ресурсах Пенсионного фонда Российской Федерации, работодатель по письменному заявлению работника обязан исправить или дополнить сведения о трудовой деятельности и представить их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Федерации.";</w:t>
      </w:r>
    </w:p>
    <w:p w:rsidR="00153052" w:rsidRDefault="00153052">
      <w:pPr>
        <w:pStyle w:val="ConsPlusNormal"/>
        <w:ind w:firstLine="540"/>
        <w:jc w:val="both"/>
      </w:pPr>
    </w:p>
    <w:p w:rsidR="00153052" w:rsidRDefault="00153052">
      <w:pPr>
        <w:pStyle w:val="ConsPlusNormal"/>
        <w:ind w:firstLine="540"/>
        <w:jc w:val="both"/>
      </w:pPr>
      <w:r>
        <w:t xml:space="preserve">5) в </w:t>
      </w:r>
      <w:hyperlink r:id="rId14" w:history="1">
        <w:r>
          <w:rPr>
            <w:color w:val="0000FF"/>
          </w:rPr>
          <w:t>части пятой статьи 80</w:t>
        </w:r>
      </w:hyperlink>
      <w:r>
        <w:t xml:space="preserve"> слова "трудовую книжку," заменить словами "трудовую книжку или предоставить сведения о трудовой деятельности (статья 66.1 настоящего Кодекса) у данного работодателя, выдать";</w:t>
      </w:r>
    </w:p>
    <w:p w:rsidR="00153052" w:rsidRDefault="00153052">
      <w:pPr>
        <w:pStyle w:val="ConsPlusNormal"/>
        <w:spacing w:before="220"/>
        <w:ind w:firstLine="540"/>
        <w:jc w:val="both"/>
      </w:pPr>
      <w:r>
        <w:t xml:space="preserve">6) </w:t>
      </w:r>
      <w:hyperlink r:id="rId15" w:history="1">
        <w:r>
          <w:rPr>
            <w:color w:val="0000FF"/>
          </w:rPr>
          <w:t>части четвертую</w:t>
        </w:r>
      </w:hyperlink>
      <w:r>
        <w:t xml:space="preserve"> - </w:t>
      </w:r>
      <w:hyperlink r:id="rId16" w:history="1">
        <w:r>
          <w:rPr>
            <w:color w:val="0000FF"/>
          </w:rPr>
          <w:t>шестую статьи 84.1</w:t>
        </w:r>
      </w:hyperlink>
      <w:r>
        <w:t xml:space="preserve"> изложить в следующей редакции:</w:t>
      </w:r>
    </w:p>
    <w:p w:rsidR="00153052" w:rsidRDefault="00153052">
      <w:pPr>
        <w:pStyle w:val="ConsPlusNormal"/>
        <w:spacing w:before="220"/>
        <w:ind w:firstLine="540"/>
        <w:jc w:val="both"/>
      </w:pPr>
      <w:r>
        <w:t>"В день прекращения трудового договора работодатель обязан выдать работнику трудовую книжку или предоставить сведения о трудовой деятельности (статья 66.1 настоящего Кодекса) у данного работодателя и произвести с ним расчет в соответствии со статьей 140 настоящего Кодекса. По письменному заявлению работника работодатель также обязан выдать ему заверенные надлежащим образом копии документов, связанных с работой.</w:t>
      </w:r>
    </w:p>
    <w:p w:rsidR="00153052" w:rsidRDefault="00153052">
      <w:pPr>
        <w:pStyle w:val="ConsPlusNormal"/>
        <w:spacing w:before="220"/>
        <w:ind w:firstLine="540"/>
        <w:jc w:val="both"/>
      </w:pPr>
      <w:r>
        <w:t>Запись в трудовую книжку и внесение информации в сведения о трудовой деятельности (статья 66.1 настоящего Кодекса)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статью, часть статьи, пункт статьи настоящего Кодекса или иного федерального закона.</w:t>
      </w:r>
    </w:p>
    <w:p w:rsidR="00153052" w:rsidRDefault="00153052">
      <w:pPr>
        <w:pStyle w:val="ConsPlusNormal"/>
        <w:spacing w:before="220"/>
        <w:ind w:firstLine="540"/>
        <w:jc w:val="both"/>
      </w:pPr>
      <w:r>
        <w:t xml:space="preserve">В случае,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получения,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носителе, заверенные надлежащим образом.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работодателя.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</w:t>
      </w:r>
      <w:r>
        <w:lastRenderedPageBreak/>
        <w:t>работы с днем оформления прекращения трудовых отношений при увольнении работника по основанию, предусмотренному подпунктом "а" пункта 6 части первой статьи 81 или пунктом 4 части первой статьи 83 настоящего Кодекса, и при увольнении женщины,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настоящего Кодекса. По письменному обращению работника, не получившего трудовой книжки после увольнения, работодатель обязан выдать ее не позднее трех рабочих дней со дня обращения работника, а в случае, если в соответствии с настоящим Кодексом, иным федеральным законом на работника не ведется трудовая книжка, по обращению работника (в письменной форме или направленному в порядке, установленном работодателем, по адресу электронной почты работодателя), не получившего сведений о трудовой деятельности у данного работодателя после увольнения, работодатель обязан выдать их не позднее трех рабочих дней со дня обращения работника способом, указанным в его обращении (на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работодателя).";</w:t>
      </w:r>
    </w:p>
    <w:p w:rsidR="00153052" w:rsidRDefault="00153052">
      <w:pPr>
        <w:pStyle w:val="ConsPlusNormal"/>
        <w:spacing w:before="220"/>
        <w:ind w:firstLine="540"/>
        <w:jc w:val="both"/>
      </w:pPr>
      <w:r>
        <w:t xml:space="preserve">7) </w:t>
      </w:r>
      <w:hyperlink r:id="rId17" w:history="1">
        <w:r>
          <w:rPr>
            <w:color w:val="0000FF"/>
          </w:rPr>
          <w:t>абзац девятый части первой статьи 165</w:t>
        </w:r>
      </w:hyperlink>
      <w:r>
        <w:t xml:space="preserve"> изложить в следующей редакции:</w:t>
      </w:r>
    </w:p>
    <w:p w:rsidR="00153052" w:rsidRDefault="00153052">
      <w:pPr>
        <w:pStyle w:val="ConsPlusNormal"/>
        <w:spacing w:before="220"/>
        <w:ind w:firstLine="540"/>
        <w:jc w:val="both"/>
      </w:pPr>
      <w:r>
        <w:t>"в связи с задержкой по вине работодателя выдачи трудовой книжки или предоставления сведений о трудовой деятельности (статья 66.1 настоящего Кодекса) при увольнении работника;";</w:t>
      </w:r>
    </w:p>
    <w:p w:rsidR="00153052" w:rsidRDefault="00153052">
      <w:pPr>
        <w:pStyle w:val="ConsPlusNormal"/>
        <w:spacing w:before="220"/>
        <w:ind w:firstLine="540"/>
        <w:jc w:val="both"/>
      </w:pPr>
      <w:r>
        <w:t xml:space="preserve">8) </w:t>
      </w:r>
      <w:hyperlink r:id="rId18" w:history="1">
        <w:r>
          <w:rPr>
            <w:color w:val="0000FF"/>
          </w:rPr>
          <w:t>абзац четвертый статьи 234</w:t>
        </w:r>
      </w:hyperlink>
      <w:r>
        <w:t xml:space="preserve"> изложить в следующей редакции:</w:t>
      </w:r>
    </w:p>
    <w:p w:rsidR="00153052" w:rsidRDefault="00153052">
      <w:pPr>
        <w:pStyle w:val="ConsPlusNormal"/>
        <w:spacing w:before="220"/>
        <w:ind w:firstLine="540"/>
        <w:jc w:val="both"/>
      </w:pPr>
      <w:r>
        <w:t>"задержки работодателем выдачи работнику трудовой книжки, предоставления сведений о трудовой деятельности (статья 66.1 настоящего Кодекса), внесения в трудовую книжку, в сведения о трудовой деятельности неправильной или не соответствующей законодательству формулировки причины увольнения работника;";</w:t>
      </w:r>
    </w:p>
    <w:p w:rsidR="00153052" w:rsidRDefault="00153052">
      <w:pPr>
        <w:pStyle w:val="ConsPlusNormal"/>
        <w:spacing w:before="220"/>
        <w:ind w:firstLine="540"/>
        <w:jc w:val="both"/>
      </w:pPr>
      <w:r>
        <w:t xml:space="preserve">9) в </w:t>
      </w:r>
      <w:hyperlink r:id="rId19" w:history="1">
        <w:r>
          <w:rPr>
            <w:color w:val="0000FF"/>
          </w:rPr>
          <w:t>статье 283</w:t>
        </w:r>
      </w:hyperlink>
      <w:r>
        <w:t xml:space="preserve"> первое предложение изложить в следующей редакции: "Лицо, поступающее на работу по совместительству к другому работодателю, не предъявляет трудовую книжку в случае, если по основному месту работы работодатель ведет трудовую книжку на данного работника или если в соответствии с настоящим Кодексом, иным федеральным законом трудовая книжка на работника не оформлялась.";</w:t>
      </w:r>
    </w:p>
    <w:p w:rsidR="00153052" w:rsidRDefault="00153052">
      <w:pPr>
        <w:pStyle w:val="ConsPlusNormal"/>
        <w:spacing w:before="220"/>
        <w:ind w:firstLine="540"/>
        <w:jc w:val="both"/>
      </w:pPr>
      <w:r>
        <w:t xml:space="preserve">10) </w:t>
      </w:r>
      <w:hyperlink r:id="rId20" w:history="1">
        <w:r>
          <w:rPr>
            <w:color w:val="0000FF"/>
          </w:rPr>
          <w:t>часть первую статьи 309</w:t>
        </w:r>
      </w:hyperlink>
      <w:r>
        <w:t xml:space="preserve"> дополнить словами "(за исключением случаев, если в соответствии с настоящим Кодексом, иным федеральным законом трудовая книжка на работника не ведется)";</w:t>
      </w:r>
    </w:p>
    <w:p w:rsidR="00153052" w:rsidRDefault="00153052">
      <w:pPr>
        <w:pStyle w:val="ConsPlusNormal"/>
        <w:spacing w:before="220"/>
        <w:ind w:firstLine="540"/>
        <w:jc w:val="both"/>
      </w:pPr>
      <w:r>
        <w:t xml:space="preserve">11) </w:t>
      </w:r>
      <w:hyperlink r:id="rId21" w:history="1">
        <w:r>
          <w:rPr>
            <w:color w:val="0000FF"/>
          </w:rPr>
          <w:t>часть девятую статьи 341.2</w:t>
        </w:r>
      </w:hyperlink>
      <w:r>
        <w:t xml:space="preserve"> дополнить словами "и (или) сведения о трудовой деятельности (статья 66.1 настоящего Кодекса)";</w:t>
      </w:r>
    </w:p>
    <w:p w:rsidR="00153052" w:rsidRDefault="00153052">
      <w:pPr>
        <w:pStyle w:val="ConsPlusNormal"/>
        <w:spacing w:before="220"/>
        <w:ind w:firstLine="540"/>
        <w:jc w:val="both"/>
      </w:pPr>
      <w:r>
        <w:t xml:space="preserve">12) </w:t>
      </w:r>
      <w:hyperlink r:id="rId22" w:history="1">
        <w:r>
          <w:rPr>
            <w:color w:val="0000FF"/>
          </w:rPr>
          <w:t>часть первую статьи 392</w:t>
        </w:r>
      </w:hyperlink>
      <w:r>
        <w:t xml:space="preserve"> дополнить словами "или со дня предоставления работнику в связи с его увольнением сведений о трудовой деятельности (статья 66.1 настоящего Кодекса) у работодателя по последнему месту работы";</w:t>
      </w:r>
    </w:p>
    <w:p w:rsidR="00153052" w:rsidRDefault="00153052">
      <w:pPr>
        <w:pStyle w:val="ConsPlusNormal"/>
        <w:spacing w:before="220"/>
        <w:ind w:firstLine="540"/>
        <w:jc w:val="both"/>
      </w:pPr>
      <w:r>
        <w:t xml:space="preserve">13) </w:t>
      </w:r>
      <w:hyperlink r:id="rId23" w:history="1">
        <w:r>
          <w:rPr>
            <w:color w:val="0000FF"/>
          </w:rPr>
          <w:t>часть восьмую статьи 394</w:t>
        </w:r>
      </w:hyperlink>
      <w:r>
        <w:t xml:space="preserve"> изложить в следующей редакции:</w:t>
      </w:r>
    </w:p>
    <w:p w:rsidR="00153052" w:rsidRDefault="00153052">
      <w:pPr>
        <w:pStyle w:val="ConsPlusNormal"/>
        <w:spacing w:before="220"/>
        <w:ind w:firstLine="540"/>
        <w:jc w:val="both"/>
      </w:pPr>
      <w:r>
        <w:t>"Если неправильная формулировка основания и (или) причины увольнения в трудовой книжке или сведениях о трудовой деятельности (статья 66.1 настоящего Кодекса) препятствовала поступлению работника на другую работу, суд принимает решение о выплате ему среднего заработка за все время вынужденного прогула.".</w:t>
      </w:r>
    </w:p>
    <w:p w:rsidR="00153052" w:rsidRDefault="00153052">
      <w:pPr>
        <w:pStyle w:val="ConsPlusNormal"/>
        <w:ind w:firstLine="540"/>
        <w:jc w:val="both"/>
      </w:pPr>
    </w:p>
    <w:p w:rsidR="00153052" w:rsidRDefault="00153052">
      <w:pPr>
        <w:pStyle w:val="ConsPlusTitle"/>
        <w:ind w:firstLine="540"/>
        <w:jc w:val="both"/>
        <w:outlineLvl w:val="0"/>
      </w:pPr>
      <w:r>
        <w:t>Статья 2</w:t>
      </w:r>
    </w:p>
    <w:p w:rsidR="00153052" w:rsidRDefault="00153052">
      <w:pPr>
        <w:pStyle w:val="ConsPlusNormal"/>
        <w:ind w:firstLine="540"/>
        <w:jc w:val="both"/>
      </w:pPr>
    </w:p>
    <w:p w:rsidR="00153052" w:rsidRDefault="00153052">
      <w:pPr>
        <w:pStyle w:val="ConsPlusNormal"/>
        <w:ind w:firstLine="540"/>
        <w:jc w:val="both"/>
      </w:pPr>
      <w:r>
        <w:t xml:space="preserve">1. В целях реализации норм Трудового кодекса Российской Федерации (в редакции настоящего Федерального закона) работодатели в течение 2020 года осуществляют следующие </w:t>
      </w:r>
      <w:r>
        <w:lastRenderedPageBreak/>
        <w:t>мероприятия:</w:t>
      </w:r>
    </w:p>
    <w:p w:rsidR="00153052" w:rsidRDefault="00153052">
      <w:pPr>
        <w:pStyle w:val="ConsPlusNormal"/>
        <w:spacing w:before="220"/>
        <w:ind w:firstLine="540"/>
        <w:jc w:val="both"/>
      </w:pPr>
      <w:r>
        <w:t>1) принятие или изменение локальных нормативных актов (при необходимости) с учетом мнения выборного органа первичной профсоюзной организации (при его наличии);</w:t>
      </w:r>
    </w:p>
    <w:p w:rsidR="00153052" w:rsidRDefault="00153052">
      <w:pPr>
        <w:pStyle w:val="ConsPlusNormal"/>
        <w:spacing w:before="220"/>
        <w:ind w:firstLine="540"/>
        <w:jc w:val="both"/>
      </w:pPr>
      <w:r>
        <w:t>2) подготовка и обсуждение с уполномоченными в установленном порядке представителями работников изменений (при необходимости) в соглашения и коллективные договоры в порядке, установленном Трудовым кодексом Российской Федерации;</w:t>
      </w:r>
    </w:p>
    <w:p w:rsidR="00153052" w:rsidRDefault="00153052">
      <w:pPr>
        <w:pStyle w:val="ConsPlusNormal"/>
        <w:spacing w:before="220"/>
        <w:ind w:firstLine="540"/>
        <w:jc w:val="both"/>
      </w:pPr>
      <w:r>
        <w:t>3) обеспечение технической готовности к представлению сведений о трудовой деятельности в порядке,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Федерации;</w:t>
      </w:r>
    </w:p>
    <w:p w:rsidR="00153052" w:rsidRDefault="0015305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15305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3052" w:rsidRDefault="0015305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153052" w:rsidRDefault="00153052">
            <w:pPr>
              <w:pStyle w:val="ConsPlusNormal"/>
              <w:jc w:val="both"/>
            </w:pPr>
            <w:r>
              <w:rPr>
                <w:color w:val="392C69"/>
              </w:rPr>
              <w:t>Уведомление работника осуществляется по 31.10.2020 включительно (</w:t>
            </w:r>
            <w:hyperlink r:id="rId24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19.06.2020 N 887).</w:t>
            </w:r>
          </w:p>
        </w:tc>
      </w:tr>
    </w:tbl>
    <w:p w:rsidR="00153052" w:rsidRDefault="00153052">
      <w:pPr>
        <w:pStyle w:val="ConsPlusNormal"/>
        <w:spacing w:before="280"/>
        <w:ind w:firstLine="540"/>
        <w:jc w:val="both"/>
      </w:pPr>
      <w:r>
        <w:t xml:space="preserve">4) уведомление по 30 июня 2020 года включительно каждого работника в письменной форме об изменениях в трудовом законодательстве, связанных с формированием сведений о трудовой деятельности в электронном виде, а также о праве работника путем подачи работодателю соответствующего письменного заявления в порядке, предусмотренном </w:t>
      </w:r>
      <w:hyperlink w:anchor="P81" w:history="1">
        <w:r>
          <w:rPr>
            <w:color w:val="0000FF"/>
          </w:rPr>
          <w:t>частью 2</w:t>
        </w:r>
      </w:hyperlink>
      <w:r>
        <w:t xml:space="preserve"> настоящей статьи, сделать выбор между продолжением ведения работодателем трудовой книжки в соответствии со </w:t>
      </w:r>
      <w:hyperlink r:id="rId25" w:history="1">
        <w:r>
          <w:rPr>
            <w:color w:val="0000FF"/>
          </w:rPr>
          <w:t>статьей 66</w:t>
        </w:r>
      </w:hyperlink>
      <w:r>
        <w:t xml:space="preserve"> Трудового кодекса Российской Федерации (в редакции настоящего Федерального закона) или предоставлением ему работодателем сведений о трудовой деятельности в соответствии со </w:t>
      </w:r>
      <w:hyperlink r:id="rId26" w:history="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Федерации.</w:t>
      </w:r>
    </w:p>
    <w:p w:rsidR="00153052" w:rsidRDefault="00153052">
      <w:pPr>
        <w:pStyle w:val="ConsPlusNormal"/>
        <w:spacing w:before="220"/>
        <w:ind w:firstLine="540"/>
        <w:jc w:val="both"/>
      </w:pPr>
      <w:bookmarkStart w:id="0" w:name="P81"/>
      <w:bookmarkEnd w:id="0"/>
      <w:r>
        <w:t xml:space="preserve">2. Каждый работник по 31 декабря 2020 года включительно подает работодателю письменное заявление о продолжении ведения работодателем трудовой книжки в соответствии со </w:t>
      </w:r>
      <w:hyperlink r:id="rId27" w:history="1">
        <w:r>
          <w:rPr>
            <w:color w:val="0000FF"/>
          </w:rPr>
          <w:t>статьей 66</w:t>
        </w:r>
      </w:hyperlink>
      <w:r>
        <w:t xml:space="preserve"> Трудового кодекса Российской Федерации (в редакции настоящего Федерального закона) или о предоставлении ему работодателем сведений о трудовой деятельности в соответствии со </w:t>
      </w:r>
      <w:hyperlink r:id="rId28" w:history="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Федерации. Информация о поданном работником заявлении включается в сведения о трудовой деятельности, представляемые работодателем для хранения в информационных ресурсах Пенсионного фонда Российской Федерации. В случае, если работник не подал работодателю ни одного из указанных заявлений, работодатель продолжает вести его трудовую книжку в соответствии со </w:t>
      </w:r>
      <w:hyperlink r:id="rId29" w:history="1">
        <w:r>
          <w:rPr>
            <w:color w:val="0000FF"/>
          </w:rPr>
          <w:t>статьей 66</w:t>
        </w:r>
      </w:hyperlink>
      <w:r>
        <w:t xml:space="preserve"> Трудового кодекса Российской Федерации (в редакции настоящего Федерального закона).</w:t>
      </w:r>
    </w:p>
    <w:p w:rsidR="00153052" w:rsidRDefault="00153052">
      <w:pPr>
        <w:pStyle w:val="ConsPlusNormal"/>
        <w:spacing w:before="220"/>
        <w:ind w:firstLine="540"/>
        <w:jc w:val="both"/>
      </w:pPr>
      <w:r>
        <w:t xml:space="preserve">3. Работнику, подавшему письменное заявление о предоставлении ему работодателем сведений о трудовой деятельности в соответствии со </w:t>
      </w:r>
      <w:hyperlink r:id="rId30" w:history="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работодатель выдает трудовую книжку на руки и освобождается от ответственности за ее ведение и хранение. При выдаче трудовой книжки в нее вносится запись о подаче работником заявления о предоставлении ему работодателем сведений о трудовой деятельности в соответствии со статьей 66.1 Трудового кодекса Российской Федерации.</w:t>
      </w:r>
    </w:p>
    <w:p w:rsidR="00153052" w:rsidRDefault="00153052">
      <w:pPr>
        <w:pStyle w:val="ConsPlusNormal"/>
        <w:spacing w:before="220"/>
        <w:ind w:firstLine="540"/>
        <w:jc w:val="both"/>
      </w:pPr>
      <w:r>
        <w:t xml:space="preserve">4. За работником, воспользовавшимся своим правом на дальнейшее ведение работодателем трудовой книжки в соответствии со </w:t>
      </w:r>
      <w:hyperlink r:id="rId31" w:history="1">
        <w:r>
          <w:rPr>
            <w:color w:val="0000FF"/>
          </w:rPr>
          <w:t>статьей 66</w:t>
        </w:r>
      </w:hyperlink>
      <w:r>
        <w:t xml:space="preserve"> Трудового кодекса Российской Федерации (в редакции настоящего Федерального закона), это право сохраняется при последующем трудоустройстве к другим работодателям.</w:t>
      </w:r>
    </w:p>
    <w:p w:rsidR="00153052" w:rsidRDefault="00153052">
      <w:pPr>
        <w:pStyle w:val="ConsPlusNormal"/>
        <w:spacing w:before="220"/>
        <w:ind w:firstLine="540"/>
        <w:jc w:val="both"/>
      </w:pPr>
      <w:r>
        <w:t xml:space="preserve">5. Работник, подавший письменное заявление о продолжении ведения работодателем трудовой книжки в соответствии со </w:t>
      </w:r>
      <w:hyperlink r:id="rId32" w:history="1">
        <w:r>
          <w:rPr>
            <w:color w:val="0000FF"/>
          </w:rPr>
          <w:t>статьей 66</w:t>
        </w:r>
      </w:hyperlink>
      <w:r>
        <w:t xml:space="preserve"> Трудового кодекса Российской Федерации (в редакции настоящего Федерального закона), имеет право в последующем подать работодателю письменное заявление о предоставлении ему работодателем сведений о трудовой деятельности в </w:t>
      </w:r>
      <w:r>
        <w:lastRenderedPageBreak/>
        <w:t xml:space="preserve">соответствии со </w:t>
      </w:r>
      <w:hyperlink r:id="rId33" w:history="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Федерации.</w:t>
      </w:r>
    </w:p>
    <w:p w:rsidR="00153052" w:rsidRDefault="00153052">
      <w:pPr>
        <w:pStyle w:val="ConsPlusNormal"/>
        <w:spacing w:before="220"/>
        <w:ind w:firstLine="540"/>
        <w:jc w:val="both"/>
      </w:pPr>
      <w:r>
        <w:t xml:space="preserve">6. Лица, не имевшие возможности по 31 декабря 2020 года включительно подать работодателю одно из письменных заявлений, предусмотренных </w:t>
      </w:r>
      <w:hyperlink w:anchor="P81" w:history="1">
        <w:r>
          <w:rPr>
            <w:color w:val="0000FF"/>
          </w:rPr>
          <w:t>частью 2</w:t>
        </w:r>
      </w:hyperlink>
      <w:r>
        <w:t xml:space="preserve"> настоящей статьи, вправе сделать это в любое время, подав работодателю по основному месту работы, в том числе при трудоустройстве, соответствующее письменное заявление. К таким лицам, в частности, относятся:</w:t>
      </w:r>
    </w:p>
    <w:p w:rsidR="00153052" w:rsidRDefault="00153052">
      <w:pPr>
        <w:pStyle w:val="ConsPlusNormal"/>
        <w:spacing w:before="220"/>
        <w:ind w:firstLine="540"/>
        <w:jc w:val="both"/>
      </w:pPr>
      <w:r>
        <w:t xml:space="preserve">1) работники, которые по состоянию на 31 декабря 2020 года не исполняли свои трудовые обязанности и ранее не подали одно из письменных заявлений, предусмотренных </w:t>
      </w:r>
      <w:hyperlink w:anchor="P81" w:history="1">
        <w:r>
          <w:rPr>
            <w:color w:val="0000FF"/>
          </w:rPr>
          <w:t>частью 2</w:t>
        </w:r>
      </w:hyperlink>
      <w:r>
        <w:t xml:space="preserve"> настоящей статьи, но за ними в соответствии с трудовым законодательством,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сохранялось место работы, в том числе на период:</w:t>
      </w:r>
    </w:p>
    <w:p w:rsidR="00153052" w:rsidRDefault="00153052">
      <w:pPr>
        <w:pStyle w:val="ConsPlusNormal"/>
        <w:spacing w:before="220"/>
        <w:ind w:firstLine="540"/>
        <w:jc w:val="both"/>
      </w:pPr>
      <w:r>
        <w:t>а) временной нетрудоспособности;</w:t>
      </w:r>
    </w:p>
    <w:p w:rsidR="00153052" w:rsidRDefault="00153052">
      <w:pPr>
        <w:pStyle w:val="ConsPlusNormal"/>
        <w:spacing w:before="220"/>
        <w:ind w:firstLine="540"/>
        <w:jc w:val="both"/>
      </w:pPr>
      <w:r>
        <w:t>б) отпуска;</w:t>
      </w:r>
    </w:p>
    <w:p w:rsidR="00153052" w:rsidRDefault="00153052">
      <w:pPr>
        <w:pStyle w:val="ConsPlusNormal"/>
        <w:spacing w:before="220"/>
        <w:ind w:firstLine="540"/>
        <w:jc w:val="both"/>
      </w:pPr>
      <w:r>
        <w:t xml:space="preserve">в) отстранения от работы в случаях, предусмотренных Трудовым </w:t>
      </w:r>
      <w:hyperlink r:id="rId34" w:history="1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законами, иными нормативными правовыми актами Российской Федерации;</w:t>
      </w:r>
    </w:p>
    <w:p w:rsidR="00153052" w:rsidRDefault="00153052">
      <w:pPr>
        <w:pStyle w:val="ConsPlusNormal"/>
        <w:spacing w:before="220"/>
        <w:ind w:firstLine="540"/>
        <w:jc w:val="both"/>
      </w:pPr>
      <w:r>
        <w:t xml:space="preserve">2) лица, имеющие стаж работы по трудовому договору (служебному контракту), но по состоянию на 31 декабря 2020 </w:t>
      </w:r>
      <w:proofErr w:type="gramStart"/>
      <w:r>
        <w:t>года</w:t>
      </w:r>
      <w:proofErr w:type="gramEnd"/>
      <w:r>
        <w:t xml:space="preserve"> не состоявшие в трудовых (служебных) отношениях и до указанной даты не подавшие одно из письменных заявлений, предусмотренных </w:t>
      </w:r>
      <w:hyperlink w:anchor="P81" w:history="1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153052" w:rsidRDefault="00153052">
      <w:pPr>
        <w:pStyle w:val="ConsPlusNormal"/>
        <w:spacing w:before="220"/>
        <w:ind w:firstLine="540"/>
        <w:jc w:val="both"/>
      </w:pPr>
      <w:r>
        <w:t xml:space="preserve">6.1. Лица, по состоянию на 31 декабря 2019 года имеющие стаж работы по трудовому договору (служебному контракту), вправе обратиться в органы Пенсионного фонда Российской Федерации с заявлением о включении в информационные ресурсы Пенсионного фонда Российской Федерации в </w:t>
      </w:r>
      <w:hyperlink r:id="rId35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сведений о трудовой деятельности за периоды работы и (или) профессиональной служебной деятельности до 1 января 2020 года, записи о которых содержатся в трудовой книжке.</w:t>
      </w:r>
    </w:p>
    <w:p w:rsidR="00153052" w:rsidRDefault="00153052">
      <w:pPr>
        <w:pStyle w:val="ConsPlusNormal"/>
        <w:jc w:val="both"/>
      </w:pPr>
      <w:r>
        <w:t xml:space="preserve">(часть 6.1 введена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24.02.2021 N 30-ФЗ)</w:t>
      </w:r>
    </w:p>
    <w:p w:rsidR="00153052" w:rsidRDefault="00153052">
      <w:pPr>
        <w:pStyle w:val="ConsPlusNormal"/>
        <w:spacing w:before="220"/>
        <w:ind w:firstLine="540"/>
        <w:jc w:val="both"/>
      </w:pPr>
      <w:r>
        <w:t>7. Лица, которые замещают государственные и муниципальные должности, должности государственной гражданской и муниципальной службы, а также осуществляют другие виды профессиональной служебной деятельности и на которых на день вступления в силу настоящего Федерального закона ведутся трудовые книжки, имеют право в порядке, установленном настоящей статьей, сделать выбор между продолжением ведения их трудовых книжек или предоставлением им сведений о трудовой деятельности.</w:t>
      </w:r>
    </w:p>
    <w:p w:rsidR="00153052" w:rsidRDefault="00153052">
      <w:pPr>
        <w:pStyle w:val="ConsPlusNormal"/>
        <w:spacing w:before="220"/>
        <w:ind w:firstLine="540"/>
        <w:jc w:val="both"/>
      </w:pPr>
      <w:r>
        <w:t xml:space="preserve">8. Формирование сведений о трудовой деятельности лиц, впервые поступающих на работу после 31 декабря 2020 года, осуществляется в соответствии со </w:t>
      </w:r>
      <w:hyperlink r:id="rId37" w:history="1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Федерации, а трудовые книжки на указанных лиц не оформляются.</w:t>
      </w:r>
    </w:p>
    <w:p w:rsidR="00153052" w:rsidRDefault="00153052">
      <w:pPr>
        <w:pStyle w:val="ConsPlusNormal"/>
        <w:spacing w:before="220"/>
        <w:ind w:firstLine="540"/>
        <w:jc w:val="both"/>
      </w:pPr>
      <w:r>
        <w:t xml:space="preserve">9. </w:t>
      </w:r>
      <w:hyperlink r:id="rId38" w:history="1">
        <w:r>
          <w:rPr>
            <w:color w:val="0000FF"/>
          </w:rPr>
          <w:t>Форму</w:t>
        </w:r>
      </w:hyperlink>
      <w:r>
        <w:t xml:space="preserve"> предоставления работнику работодателем сведений о трудовой деятельности за период работы у данного работодателя, </w:t>
      </w:r>
      <w:hyperlink r:id="rId39" w:history="1">
        <w:r>
          <w:rPr>
            <w:color w:val="0000FF"/>
          </w:rPr>
          <w:t>форму</w:t>
        </w:r>
      </w:hyperlink>
      <w:r>
        <w:t xml:space="preserve"> предоставления лицу, имеющему стаж работы по трудовому договору, сведений о трудовой деятельности из информационных ресурсов Пенсионного фонда Российской Федерации и </w:t>
      </w:r>
      <w:hyperlink r:id="rId40" w:history="1">
        <w:r>
          <w:rPr>
            <w:color w:val="0000FF"/>
          </w:rPr>
          <w:t>порядок</w:t>
        </w:r>
      </w:hyperlink>
      <w:r>
        <w:t xml:space="preserve"> заполнения указанных форм утверждает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труда, по согласованию с Пенсионным фондом Российской Федерации.</w:t>
      </w:r>
    </w:p>
    <w:p w:rsidR="00153052" w:rsidRDefault="00153052">
      <w:pPr>
        <w:pStyle w:val="ConsPlusNormal"/>
        <w:spacing w:before="220"/>
        <w:ind w:firstLine="540"/>
        <w:jc w:val="both"/>
      </w:pPr>
      <w:r>
        <w:lastRenderedPageBreak/>
        <w:t xml:space="preserve">10. </w:t>
      </w:r>
      <w:hyperlink r:id="rId41" w:history="1">
        <w:r>
          <w:rPr>
            <w:color w:val="0000FF"/>
          </w:rPr>
          <w:t>Форму</w:t>
        </w:r>
      </w:hyperlink>
      <w:r>
        <w:t xml:space="preserve"> представления работодателем сведений о трудовой деятельности для хранения в информационных ресурсах Пенсионного фонда Российской Федерации устанавливает Пенсионный фонд Российской Федерации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труда.</w:t>
      </w:r>
    </w:p>
    <w:p w:rsidR="00153052" w:rsidRDefault="00153052">
      <w:pPr>
        <w:pStyle w:val="ConsPlusNormal"/>
        <w:ind w:firstLine="540"/>
        <w:jc w:val="both"/>
      </w:pPr>
    </w:p>
    <w:p w:rsidR="00153052" w:rsidRDefault="00153052">
      <w:pPr>
        <w:pStyle w:val="ConsPlusTitle"/>
        <w:ind w:firstLine="540"/>
        <w:jc w:val="both"/>
        <w:outlineLvl w:val="0"/>
      </w:pPr>
      <w:r>
        <w:t>Статья 3</w:t>
      </w:r>
    </w:p>
    <w:p w:rsidR="00153052" w:rsidRDefault="00153052">
      <w:pPr>
        <w:pStyle w:val="ConsPlusNormal"/>
        <w:ind w:firstLine="540"/>
        <w:jc w:val="both"/>
      </w:pPr>
    </w:p>
    <w:p w:rsidR="00153052" w:rsidRDefault="00153052">
      <w:pPr>
        <w:pStyle w:val="ConsPlusNormal"/>
        <w:ind w:firstLine="540"/>
        <w:jc w:val="both"/>
      </w:pPr>
      <w:r>
        <w:t>Настоящий Федеральный закон вступает в силу с 1 января 2020 года.</w:t>
      </w:r>
    </w:p>
    <w:p w:rsidR="00153052" w:rsidRDefault="00153052">
      <w:pPr>
        <w:pStyle w:val="ConsPlusNormal"/>
        <w:ind w:firstLine="540"/>
        <w:jc w:val="both"/>
      </w:pPr>
    </w:p>
    <w:p w:rsidR="00153052" w:rsidRDefault="00153052">
      <w:pPr>
        <w:pStyle w:val="ConsPlusNormal"/>
        <w:jc w:val="right"/>
      </w:pPr>
      <w:r>
        <w:t>Президент</w:t>
      </w:r>
    </w:p>
    <w:p w:rsidR="00153052" w:rsidRDefault="00153052">
      <w:pPr>
        <w:pStyle w:val="ConsPlusNormal"/>
        <w:jc w:val="right"/>
      </w:pPr>
      <w:r>
        <w:t>Российской Федерации</w:t>
      </w:r>
    </w:p>
    <w:p w:rsidR="00153052" w:rsidRDefault="00153052">
      <w:pPr>
        <w:pStyle w:val="ConsPlusNormal"/>
        <w:jc w:val="right"/>
      </w:pPr>
      <w:r>
        <w:t>В.ПУТИН</w:t>
      </w:r>
    </w:p>
    <w:p w:rsidR="00153052" w:rsidRDefault="00153052">
      <w:pPr>
        <w:pStyle w:val="ConsPlusNormal"/>
      </w:pPr>
      <w:r>
        <w:t>Москва, Кремль</w:t>
      </w:r>
    </w:p>
    <w:p w:rsidR="00153052" w:rsidRDefault="00153052">
      <w:pPr>
        <w:pStyle w:val="ConsPlusNormal"/>
        <w:spacing w:before="220"/>
      </w:pPr>
      <w:r>
        <w:t>16 декабря 2019 года</w:t>
      </w:r>
    </w:p>
    <w:p w:rsidR="00153052" w:rsidRDefault="00153052">
      <w:pPr>
        <w:pStyle w:val="ConsPlusNormal"/>
        <w:spacing w:before="220"/>
      </w:pPr>
      <w:r>
        <w:t>N 439-ФЗ</w:t>
      </w:r>
    </w:p>
    <w:p w:rsidR="00153052" w:rsidRDefault="00153052">
      <w:pPr>
        <w:pStyle w:val="ConsPlusNormal"/>
        <w:jc w:val="both"/>
      </w:pPr>
    </w:p>
    <w:p w:rsidR="00153052" w:rsidRDefault="00153052">
      <w:pPr>
        <w:pStyle w:val="ConsPlusNormal"/>
        <w:jc w:val="both"/>
      </w:pPr>
    </w:p>
    <w:p w:rsidR="00153052" w:rsidRDefault="0015305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7A39" w:rsidRDefault="00BC7A39">
      <w:bookmarkStart w:id="1" w:name="_GoBack"/>
      <w:bookmarkEnd w:id="1"/>
    </w:p>
    <w:sectPr w:rsidR="00BC7A39" w:rsidSect="00473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052"/>
    <w:rsid w:val="00153052"/>
    <w:rsid w:val="00231682"/>
    <w:rsid w:val="003529AA"/>
    <w:rsid w:val="00B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E318B-A315-4812-990F-1DCAAA2B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0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30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305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0B330C00D0862E3343D5DCAFC25A215650B78DC25D2489B103AD4088B3EF1D75A1CD05E98D6B6FF22008EA5FE98BBD06C46CF9324AC656NF74G" TargetMode="External"/><Relationship Id="rId13" Type="http://schemas.openxmlformats.org/officeDocument/2006/relationships/hyperlink" Target="consultantplus://offline/ref=C60B330C00D0862E3343D5DCAFC25A215650B78DC25D2489B103AD4088B3EF1D67A19509E98E7168F2355EBB19NB7DG" TargetMode="External"/><Relationship Id="rId18" Type="http://schemas.openxmlformats.org/officeDocument/2006/relationships/hyperlink" Target="consultantplus://offline/ref=C60B330C00D0862E3343D5DCAFC25A215650B78DC25D2489B103AD4088B3EF1D75A1CD05E98C6A6AFC2008EA5FE98BBD06C46CF9324AC656NF74G" TargetMode="External"/><Relationship Id="rId26" Type="http://schemas.openxmlformats.org/officeDocument/2006/relationships/hyperlink" Target="consultantplus://offline/ref=C60B330C00D0862E3343D5DCAFC25A21565BBC89C2532489B103AD4088B3EF1D75A1CD06EA8B6F63A07A18EE16BC85A305DC72FD2C4ANC77G" TargetMode="External"/><Relationship Id="rId39" Type="http://schemas.openxmlformats.org/officeDocument/2006/relationships/hyperlink" Target="consultantplus://offline/ref=C60B330C00D0862E3343D5DCAFC25A215655B788C6542489B103AD4088B3EF1D75A1CD05E98D6F6EF42008EA5FE98BBD06C46CF9324AC656NF74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60B330C00D0862E3343D5DCAFC25A215650B78DC25D2489B103AD4088B3EF1D75A1CD06E8856E63A07A18EE16BC85A305DC72FD2C4ANC77G" TargetMode="External"/><Relationship Id="rId34" Type="http://schemas.openxmlformats.org/officeDocument/2006/relationships/hyperlink" Target="consultantplus://offline/ref=C60B330C00D0862E3343D5DCAFC25A21565BBC89C2532489B103AD4088B3EF1D67A19509E98E7168F2355EBB19NB7DG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C60B330C00D0862E3343D5DCAFC25A215650B78DC25D2489B103AD4088B3EF1D75A1CD06E98E6A63A07A18EE16BC85A305DC72FD2C4ANC77G" TargetMode="External"/><Relationship Id="rId12" Type="http://schemas.openxmlformats.org/officeDocument/2006/relationships/hyperlink" Target="consultantplus://offline/ref=C60B330C00D0862E3343D5DCAFC25A215650B78DC25D2489B103AD4088B3EF1D75A1CD00E889643CA56F09B61BBF98BD03C46EFF2EN479G" TargetMode="External"/><Relationship Id="rId17" Type="http://schemas.openxmlformats.org/officeDocument/2006/relationships/hyperlink" Target="consultantplus://offline/ref=C60B330C00D0862E3343D5DCAFC25A215650B78DC25D2489B103AD4088B3EF1D75A1CD05E98C6F6DFD2008EA5FE98BBD06C46CF9324AC656NF74G" TargetMode="External"/><Relationship Id="rId25" Type="http://schemas.openxmlformats.org/officeDocument/2006/relationships/hyperlink" Target="consultantplus://offline/ref=C60B330C00D0862E3343D5DCAFC25A21565BBC89C2532489B103AD4088B3EF1D75A1CD05E98D6B60F22008EA5FE98BBD06C46CF9324AC656NF74G" TargetMode="External"/><Relationship Id="rId33" Type="http://schemas.openxmlformats.org/officeDocument/2006/relationships/hyperlink" Target="consultantplus://offline/ref=C60B330C00D0862E3343D5DCAFC25A21565BBC89C2532489B103AD4088B3EF1D75A1CD06EA8B6F63A07A18EE16BC85A305DC72FD2C4ANC77G" TargetMode="External"/><Relationship Id="rId38" Type="http://schemas.openxmlformats.org/officeDocument/2006/relationships/hyperlink" Target="consultantplus://offline/ref=C60B330C00D0862E3343D5DCAFC25A215655B788C6542489B103AD4088B3EF1D75A1CD05E98D6F69F72008EA5FE98BBD06C46CF9324AC656NF74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60B330C00D0862E3343D5DCAFC25A215650B78DC25D2489B103AD4088B3EF1D75A1CD06E8846F63A07A18EE16BC85A305DC72FD2C4ANC77G" TargetMode="External"/><Relationship Id="rId20" Type="http://schemas.openxmlformats.org/officeDocument/2006/relationships/hyperlink" Target="consultantplus://offline/ref=C60B330C00D0862E3343D5DCAFC25A215650B78DC25D2489B103AD4088B3EF1D75A1CD05E88E6B63A07A18EE16BC85A305DC72FD2C4ANC77G" TargetMode="External"/><Relationship Id="rId29" Type="http://schemas.openxmlformats.org/officeDocument/2006/relationships/hyperlink" Target="consultantplus://offline/ref=C60B330C00D0862E3343D5DCAFC25A21565BBC89C2532489B103AD4088B3EF1D75A1CD05E98D6B60F22008EA5FE98BBD06C46CF9324AC656NF74G" TargetMode="External"/><Relationship Id="rId41" Type="http://schemas.openxmlformats.org/officeDocument/2006/relationships/hyperlink" Target="consultantplus://offline/ref=C60B330C00D0862E3343D5DCAFC25A215657BD87C2552489B103AD4088B3EF1D75A1CD05E98D6F69F12008EA5FE98BBD06C46CF9324AC656NF74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60B330C00D0862E3343D5DCAFC25A215650B78DC25D2489B103AD4088B3EF1D67A19509E98E7168F2355EBB19NB7DG" TargetMode="External"/><Relationship Id="rId11" Type="http://schemas.openxmlformats.org/officeDocument/2006/relationships/hyperlink" Target="consultantplus://offline/ref=C60B330C00D0862E3343D5DCAFC25A215650B78DC25D2489B103AD4088B3EF1D75A1CD00E88E643CA56F09B61BBF98BD03C46EFF2EN479G" TargetMode="External"/><Relationship Id="rId24" Type="http://schemas.openxmlformats.org/officeDocument/2006/relationships/hyperlink" Target="consultantplus://offline/ref=C60B330C00D0862E3343D5DCAFC25A215654BD8AC25D2489B103AD4088B3EF1D75A1CD05E98D6F68F22008EA5FE98BBD06C46CF9324AC656NF74G" TargetMode="External"/><Relationship Id="rId32" Type="http://schemas.openxmlformats.org/officeDocument/2006/relationships/hyperlink" Target="consultantplus://offline/ref=C60B330C00D0862E3343D5DCAFC25A21565BBC89C2532489B103AD4088B3EF1D75A1CD05E98D6B60F22008EA5FE98BBD06C46CF9324AC656NF74G" TargetMode="External"/><Relationship Id="rId37" Type="http://schemas.openxmlformats.org/officeDocument/2006/relationships/hyperlink" Target="consultantplus://offline/ref=C60B330C00D0862E3343D5DCAFC25A21565BBC89C2532489B103AD4088B3EF1D75A1CD06EA8B6F63A07A18EE16BC85A305DC72FD2C4ANC77G" TargetMode="External"/><Relationship Id="rId40" Type="http://schemas.openxmlformats.org/officeDocument/2006/relationships/hyperlink" Target="consultantplus://offline/ref=C60B330C00D0862E3343D5DCAFC25A215655B788C6542489B103AD4088B3EF1D75A1CD05E98D6E68F72008EA5FE98BBD06C46CF9324AC656NF74G" TargetMode="External"/><Relationship Id="rId5" Type="http://schemas.openxmlformats.org/officeDocument/2006/relationships/hyperlink" Target="consultantplus://offline/ref=C60B330C00D0862E3343D5DCAFC25A215654B989C5512489B103AD4088B3EF1D75A1CD05E98D6F69FC2008EA5FE98BBD06C46CF9324AC656NF74G" TargetMode="External"/><Relationship Id="rId15" Type="http://schemas.openxmlformats.org/officeDocument/2006/relationships/hyperlink" Target="consultantplus://offline/ref=C60B330C00D0862E3343D5DCAFC25A215650B78DC25D2489B103AD4088B3EF1D75A1CD01EA8E643CA56F09B61BBF98BD03C46EFF2EN479G" TargetMode="External"/><Relationship Id="rId23" Type="http://schemas.openxmlformats.org/officeDocument/2006/relationships/hyperlink" Target="consultantplus://offline/ref=C60B330C00D0862E3343D5DCAFC25A215650B78DC25D2489B103AD4088B3EF1D75A1CD05EA896663A07A18EE16BC85A305DC72FD2C4ANC77G" TargetMode="External"/><Relationship Id="rId28" Type="http://schemas.openxmlformats.org/officeDocument/2006/relationships/hyperlink" Target="consultantplus://offline/ref=C60B330C00D0862E3343D5DCAFC25A21565BBC89C2532489B103AD4088B3EF1D75A1CD06EA8B6F63A07A18EE16BC85A305DC72FD2C4ANC77G" TargetMode="External"/><Relationship Id="rId36" Type="http://schemas.openxmlformats.org/officeDocument/2006/relationships/hyperlink" Target="consultantplus://offline/ref=C60B330C00D0862E3343D5DCAFC25A215654B989C5512489B103AD4088B3EF1D75A1CD05E98D6F69FC2008EA5FE98BBD06C46CF9324AC656NF74G" TargetMode="External"/><Relationship Id="rId10" Type="http://schemas.openxmlformats.org/officeDocument/2006/relationships/hyperlink" Target="consultantplus://offline/ref=C60B330C00D0862E3343D5DCAFC25A215650B78DC25D2489B103AD4088B3EF1D75A1CD05E98F696AF32008EA5FE98BBD06C46CF9324AC656NF74G" TargetMode="External"/><Relationship Id="rId19" Type="http://schemas.openxmlformats.org/officeDocument/2006/relationships/hyperlink" Target="consultantplus://offline/ref=C60B330C00D0862E3343D5DCAFC25A215650B78DC25D2489B103AD4088B3EF1D75A1CD05E98C6868F22008EA5FE98BBD06C46CF9324AC656NF74G" TargetMode="External"/><Relationship Id="rId31" Type="http://schemas.openxmlformats.org/officeDocument/2006/relationships/hyperlink" Target="consultantplus://offline/ref=C60B330C00D0862E3343D5DCAFC25A21565BBC89C2532489B103AD4088B3EF1D75A1CD05E98D6B60F22008EA5FE98BBD06C46CF9324AC656NF74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60B330C00D0862E3343D5DCAFC25A215650B78DC25D2489B103AD4088B3EF1D75A1CD05E98D6B6FFD2008EA5FE98BBD06C46CF9324AC656NF74G" TargetMode="External"/><Relationship Id="rId14" Type="http://schemas.openxmlformats.org/officeDocument/2006/relationships/hyperlink" Target="consultantplus://offline/ref=C60B330C00D0862E3343D5DCAFC25A215650B78DC25D2489B103AD4088B3EF1D75A1CD05E98D6A60F02008EA5FE98BBD06C46CF9324AC656NF74G" TargetMode="External"/><Relationship Id="rId22" Type="http://schemas.openxmlformats.org/officeDocument/2006/relationships/hyperlink" Target="consultantplus://offline/ref=C60B330C00D0862E3343D5DCAFC25A215650B78DC25D2489B103AD4088B3EF1D75A1CD05E98F6E6DFC2008EA5FE98BBD06C46CF9324AC656NF74G" TargetMode="External"/><Relationship Id="rId27" Type="http://schemas.openxmlformats.org/officeDocument/2006/relationships/hyperlink" Target="consultantplus://offline/ref=C60B330C00D0862E3343D5DCAFC25A21565BBC89C2532489B103AD4088B3EF1D75A1CD05E98D6B60F22008EA5FE98BBD06C46CF9324AC656NF74G" TargetMode="External"/><Relationship Id="rId30" Type="http://schemas.openxmlformats.org/officeDocument/2006/relationships/hyperlink" Target="consultantplus://offline/ref=C60B330C00D0862E3343D5DCAFC25A21565BBC89C2532489B103AD4088B3EF1D75A1CD06EA8B6F63A07A18EE16BC85A305DC72FD2C4ANC77G" TargetMode="External"/><Relationship Id="rId35" Type="http://schemas.openxmlformats.org/officeDocument/2006/relationships/hyperlink" Target="consultantplus://offline/ref=C60B330C00D0862E3343D5DCAFC25A215654B988C5572489B103AD4088B3EF1D75A1CD06E18B643CA56F09B61BBF98BD03C46EFF2EN479G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3833</Words>
  <Characters>21854</Characters>
  <Application>Microsoft Office Word</Application>
  <DocSecurity>0</DocSecurity>
  <Lines>182</Lines>
  <Paragraphs>51</Paragraphs>
  <ScaleCrop>false</ScaleCrop>
  <Company/>
  <LinksUpToDate>false</LinksUpToDate>
  <CharactersWithSpaces>25636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2</cp:revision>
  <dcterms:created xsi:type="dcterms:W3CDTF">2021-06-03T06:59:00Z</dcterms:created>
  <dcterms:modified xsi:type="dcterms:W3CDTF">2021-06-03T07:00:00Z</dcterms:modified>
</cp:coreProperties>
</file>