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E85" w:rsidRDefault="00402E85" w:rsidP="00402E85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13075">
        <w:rPr>
          <w:rFonts w:ascii="Times New Roman" w:hAnsi="Times New Roman" w:cs="Times New Roman"/>
          <w:sz w:val="28"/>
        </w:rPr>
        <w:t xml:space="preserve">Приложение № </w:t>
      </w:r>
      <w:r>
        <w:rPr>
          <w:rFonts w:ascii="Times New Roman" w:hAnsi="Times New Roman" w:cs="Times New Roman"/>
          <w:sz w:val="28"/>
        </w:rPr>
        <w:t>3</w:t>
      </w:r>
    </w:p>
    <w:p w:rsidR="00402E85" w:rsidRPr="00613075" w:rsidRDefault="00402E85" w:rsidP="00402E85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письму АО «Российский экспортный центр от «___» _______ 2022 г. № ____</w:t>
      </w:r>
    </w:p>
    <w:p w:rsidR="00844723" w:rsidRPr="00844723" w:rsidRDefault="00844723" w:rsidP="00844723">
      <w:pPr>
        <w:spacing w:line="256" w:lineRule="auto"/>
        <w:ind w:left="4253"/>
        <w:jc w:val="right"/>
        <w:rPr>
          <w:rFonts w:ascii="Times New Roman" w:hAnsi="Times New Roman" w:cs="Times New Roman"/>
          <w:i/>
          <w:sz w:val="28"/>
          <w:u w:val="single"/>
        </w:rPr>
      </w:pPr>
    </w:p>
    <w:p w:rsidR="00844723" w:rsidRDefault="00844723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936315" w:rsidRDefault="00011D93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pict w14:anchorId="428792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⚡" style="width:12pt;height:12pt;visibility:visible;mso-wrap-style:square">
            <v:imagedata r:id="rId6" o:title="⚡"/>
          </v:shape>
        </w:pict>
      </w:r>
      <w:r w:rsidR="0018653C">
        <w:rPr>
          <w:noProof/>
        </w:rPr>
        <w:drawing>
          <wp:inline distT="0" distB="0" distL="0" distR="0">
            <wp:extent cx="152400" cy="152400"/>
            <wp:effectExtent l="0" t="0" r="0" b="0"/>
            <wp:docPr id="17" name="Рисунок 17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noProof/>
        </w:rPr>
        <w:drawing>
          <wp:inline distT="0" distB="0" distL="0" distR="0">
            <wp:extent cx="152400" cy="152400"/>
            <wp:effectExtent l="0" t="0" r="0" b="0"/>
            <wp:docPr id="16" name="Рисунок 16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СТАРТОВАЛ ПРИЕМ ЗАЯВОК НА УЧАСТИЕ В КОНКУРСЕ «ЭКСПОРТ</w:t>
      </w:r>
      <w:r w:rsidR="00402E85">
        <w:rPr>
          <w:rFonts w:ascii="Roboto" w:hAnsi="Roboto"/>
          <w:color w:val="000000"/>
          <w:sz w:val="20"/>
          <w:szCs w:val="20"/>
          <w:shd w:val="clear" w:color="auto" w:fill="FFFFFF"/>
        </w:rPr>
        <w:t>Е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Р ГОДА </w:t>
      </w:r>
      <w:r w:rsidR="00402E8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– 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2022»</w:t>
      </w:r>
      <w:r w:rsidR="0018653C">
        <w:rPr>
          <w:rFonts w:ascii="Roboto" w:hAnsi="Roboto"/>
          <w:color w:val="000000"/>
          <w:sz w:val="20"/>
          <w:szCs w:val="20"/>
        </w:rPr>
        <w:br/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 w:rsidR="0018653C">
        <w:rPr>
          <w:rFonts w:ascii="Roboto" w:hAnsi="Roboto"/>
          <w:color w:val="000000"/>
          <w:sz w:val="20"/>
          <w:szCs w:val="20"/>
        </w:rPr>
        <w:br/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Кто может участвовать?</w:t>
      </w:r>
      <w:r w:rsidR="0018653C">
        <w:rPr>
          <w:rFonts w:ascii="Roboto" w:hAnsi="Roboto"/>
          <w:color w:val="000000"/>
          <w:sz w:val="20"/>
          <w:szCs w:val="20"/>
        </w:rPr>
        <w:br/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Крупные компании, компании малого и среднего бизнеса и индивидуальные предприниматели.</w:t>
      </w:r>
      <w:r w:rsidR="0018653C">
        <w:rPr>
          <w:rFonts w:ascii="Roboto" w:hAnsi="Roboto"/>
          <w:color w:val="000000"/>
          <w:sz w:val="20"/>
          <w:szCs w:val="20"/>
        </w:rPr>
        <w:br/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5" name="Рисунок 1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Срок приема заявок — с 29 апреля по 8 июля. Участие бесплатное.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4" name="Рисунок 14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Подать заявку на участие можно, заполнив электронную анкету по</w:t>
      </w:r>
      <w:r w:rsidR="0018653C" w:rsidRPr="0018653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ссылке: </w:t>
      </w:r>
      <w:hyperlink r:id="rId10" w:tgtFrame="_blank" w:history="1">
        <w:r w:rsidR="0018653C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https://awards.exportcenter.ru/anketa/</w:t>
        </w:r>
      </w:hyperlink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Генеральный директор РЭЦ Вероника Никишина: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3" name="Рисунок 13" descr="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💭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«С каждым годом число участников конкурса «Экспортер года» растет: если в 2018 году в конкурсе принимали участие около 50 экспортеров, то в 2021 году их было уже более 1800. Главная цель конкурса — показать, что в каждом уголке России есть компании, которые производят продукцию и оказывают услуги настолько высокого качества, что они востребованы не только в нашей стране, но и во всем мире. И в условиях ограничений это особенно актуально»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Премия «Экспортер года» будет вручаться в 19 номинациях: в шести основных (отдельно для МСП и крупного бизнеса) и пяти дополнительных (в зависимости от размера компании).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Основные номинации: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2" name="Рисунок 12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«Экспортер года в сфере промышленности» (МСП и крупный бизнес);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1" name="Рисунок 11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«Экспортер года в сфере машиностроения» (МСП и крупный бизнес);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0" name="Рисунок 10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«Экспортер года в сфере базовой продукции АПК» (МСП и крупный бизнес);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9" name="Рисунок 9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«Экспортер года в сфере готовой продукции АПК (высокие переделы)» (МСП и крупный бизнес);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8" name="Рисунок 8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«Экспортер года в сфере услуг» (МСП и крупный бизнес);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7" name="Рисунок 7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«Трейдер года» (МСП и крупный бизнес).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Помимо этого, каждый соискатель премии может подать заявку на участие в дополнительных номинациях: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6" name="Рисунок 6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«Прорыв года» (МСП);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5" name="Рисунок 5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«Новая география» (крупный бизнес);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4" name="Рисунок 4" descr="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🆕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«Лучшая женщина-экспортер» (МСП и крупный бизнес);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3" name="Рисунок 3" descr="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🆕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«Лучший молодой предприниматель-экспортер» (МСП);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" name="Рисунок 2" descr="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🆕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«Ответственный экспортер ESG» (МСП и крупный бизнес).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Как определяют победителей и приз</w:t>
      </w:r>
      <w:r w:rsidR="00402E85">
        <w:rPr>
          <w:rFonts w:ascii="Roboto" w:hAnsi="Roboto"/>
          <w:color w:val="000000"/>
          <w:sz w:val="20"/>
          <w:szCs w:val="20"/>
          <w:shd w:val="clear" w:color="auto" w:fill="FFFFFF"/>
        </w:rPr>
        <w:t>е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ров?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1. Первый этап проходит на уровне каждого федерального округа</w:t>
      </w:r>
      <w:r w:rsidR="00402E85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2. Затем из числа компаний, занявших 1-е место по итогам окружного этапа, будут отобраны лучшие экспортеры страны.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" name="Рисунок 1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Подробнее о конкурсе можно узнать по ссылке: </w:t>
      </w:r>
      <w:hyperlink r:id="rId14" w:tgtFrame="_blank" w:history="1">
        <w:r w:rsidR="0018653C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https://awards.exportcenter.ru/</w:t>
        </w:r>
      </w:hyperlink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Конкурс проводится в рамках национального проекта «Международная кооперация и экспорт» при поддержке Минпромторга России, Минэкономразвития России, Минсельхоза России и </w:t>
      </w:r>
      <w:proofErr w:type="spellStart"/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>Минцифры</w:t>
      </w:r>
      <w:proofErr w:type="spellEnd"/>
      <w:r w:rsidR="0018653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России.</w:t>
      </w:r>
    </w:p>
    <w:p w:rsidR="00A70B15" w:rsidRDefault="00A70B15"/>
    <w:p w:rsidR="00A70B15" w:rsidRPr="00DA7170" w:rsidRDefault="00A70B15">
      <w:pPr>
        <w:rPr>
          <w:rStyle w:val="a3"/>
          <w:rFonts w:ascii="Roboto" w:hAnsi="Roboto"/>
          <w:sz w:val="20"/>
          <w:szCs w:val="20"/>
          <w:shd w:val="clear" w:color="auto" w:fill="FFFFFF"/>
        </w:rPr>
      </w:pPr>
      <w:r w:rsidRPr="00DA7170">
        <w:rPr>
          <w:rFonts w:ascii="Roboto" w:hAnsi="Roboto"/>
          <w:color w:val="000000"/>
          <w:sz w:val="20"/>
          <w:szCs w:val="20"/>
          <w:shd w:val="clear" w:color="auto" w:fill="FFFFFF"/>
        </w:rPr>
        <w:t>Ссылка на изображение:</w:t>
      </w:r>
      <w:r>
        <w:t xml:space="preserve"> </w:t>
      </w:r>
      <w:hyperlink r:id="rId15" w:history="1">
        <w:r w:rsidRPr="00DA7170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https://disk.yandex.ru/i/HbZI93VBpTbQ0A</w:t>
        </w:r>
      </w:hyperlink>
      <w:r w:rsidR="00402E85" w:rsidRPr="00DA7170">
        <w:rPr>
          <w:rStyle w:val="a3"/>
          <w:rFonts w:ascii="Roboto" w:hAnsi="Roboto"/>
          <w:sz w:val="20"/>
          <w:szCs w:val="20"/>
          <w:shd w:val="clear" w:color="auto" w:fill="FFFFFF"/>
        </w:rPr>
        <w:t>.</w:t>
      </w:r>
    </w:p>
    <w:sectPr w:rsidR="00A70B15" w:rsidRPr="00DA7170" w:rsidSect="00DA7170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93" w:rsidRDefault="00011D93" w:rsidP="00402E85">
      <w:pPr>
        <w:spacing w:after="0" w:line="240" w:lineRule="auto"/>
      </w:pPr>
      <w:r>
        <w:separator/>
      </w:r>
    </w:p>
  </w:endnote>
  <w:endnote w:type="continuationSeparator" w:id="0">
    <w:p w:rsidR="00011D93" w:rsidRDefault="00011D93" w:rsidP="0040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Calibri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93" w:rsidRDefault="00011D93" w:rsidP="00402E85">
      <w:pPr>
        <w:spacing w:after="0" w:line="240" w:lineRule="auto"/>
      </w:pPr>
      <w:r>
        <w:separator/>
      </w:r>
    </w:p>
  </w:footnote>
  <w:footnote w:type="continuationSeparator" w:id="0">
    <w:p w:rsidR="00011D93" w:rsidRDefault="00011D93" w:rsidP="00402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318105"/>
      <w:docPartObj>
        <w:docPartGallery w:val="Page Numbers (Top of Page)"/>
        <w:docPartUnique/>
      </w:docPartObj>
    </w:sdtPr>
    <w:sdtEndPr/>
    <w:sdtContent>
      <w:p w:rsidR="00402E85" w:rsidRDefault="00402E85">
        <w:pPr>
          <w:pStyle w:val="a6"/>
          <w:jc w:val="center"/>
        </w:pPr>
        <w:r w:rsidRPr="00DA717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A717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A717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A7170">
          <w:rPr>
            <w:rFonts w:ascii="Times New Roman" w:hAnsi="Times New Roman" w:cs="Times New Roman"/>
            <w:sz w:val="20"/>
            <w:szCs w:val="20"/>
          </w:rPr>
          <w:t>2</w:t>
        </w:r>
        <w:r w:rsidRPr="00DA717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02E85" w:rsidRDefault="00402E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3C"/>
    <w:rsid w:val="00011D93"/>
    <w:rsid w:val="0018653C"/>
    <w:rsid w:val="00402E85"/>
    <w:rsid w:val="006161DC"/>
    <w:rsid w:val="00844723"/>
    <w:rsid w:val="00A70B15"/>
    <w:rsid w:val="00CB296D"/>
    <w:rsid w:val="00DA7170"/>
    <w:rsid w:val="00E4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91027-10B0-41B6-BCF0-24256D16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5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E8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2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2E85"/>
  </w:style>
  <w:style w:type="paragraph" w:styleId="a8">
    <w:name w:val="footer"/>
    <w:basedOn w:val="a"/>
    <w:link w:val="a9"/>
    <w:uiPriority w:val="99"/>
    <w:unhideWhenUsed/>
    <w:rsid w:val="00402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https://disk.yandex.ru/i/HbZI93VBpTbQ0A" TargetMode="External"/><Relationship Id="rId10" Type="http://schemas.openxmlformats.org/officeDocument/2006/relationships/hyperlink" Target="https://vk.com/away.php?to=https%3A%2F%2Fawards.exportcenter.ru%2Fanketa%2F&amp;post=-99894695_10781&amp;cc_key=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vk.com/away.php?to=https%3A%2F%2Fawards.exportcenter.ru%2F&amp;post=-99894695_1078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РЭЦ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Кира Владимировна</dc:creator>
  <cp:keywords/>
  <dc:description/>
  <cp:lastModifiedBy>Карасева Наталья Станиславовна</cp:lastModifiedBy>
  <cp:revision>7</cp:revision>
  <dcterms:created xsi:type="dcterms:W3CDTF">2022-05-20T08:54:00Z</dcterms:created>
  <dcterms:modified xsi:type="dcterms:W3CDTF">2022-05-24T15:43:00Z</dcterms:modified>
</cp:coreProperties>
</file>