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DE" w:rsidRPr="004003DE" w:rsidRDefault="004003DE" w:rsidP="004003D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0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Республиканской </w:t>
      </w:r>
    </w:p>
    <w:p w:rsidR="004003DE" w:rsidRPr="004003DE" w:rsidRDefault="004003DE" w:rsidP="004003D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0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трехсторонней комиссией по регулированию  </w:t>
      </w:r>
    </w:p>
    <w:p w:rsidR="004003DE" w:rsidRPr="004003DE" w:rsidRDefault="004003DE" w:rsidP="004003D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0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социально-трудовых отношений,</w:t>
      </w:r>
    </w:p>
    <w:p w:rsidR="004003DE" w:rsidRPr="004003DE" w:rsidRDefault="004003DE" w:rsidP="00400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от</w:t>
      </w:r>
      <w:r w:rsidRPr="0040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0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40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003DE" w:rsidRDefault="004003DE" w:rsidP="00067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67B29" w:rsidRPr="00067B29" w:rsidRDefault="00067B29" w:rsidP="00067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</w:p>
    <w:p w:rsidR="00067B29" w:rsidRPr="00067B29" w:rsidRDefault="00067B29" w:rsidP="0006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конкурсе коллективных договоров организаций, расположенных </w:t>
      </w:r>
    </w:p>
    <w:p w:rsidR="00067B29" w:rsidRPr="00067B29" w:rsidRDefault="00067B29" w:rsidP="0006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территории Республики Коми</w:t>
      </w:r>
    </w:p>
    <w:bookmarkEnd w:id="0"/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smartTag w:uri="urn:schemas-microsoft-com:office:smarttags" w:element="place">
        <w:r w:rsidRPr="00067B29">
          <w:rPr>
            <w:rFonts w:ascii="Times New Roman" w:eastAsia="Times New Roman" w:hAnsi="Times New Roman" w:cs="Times New Roman"/>
            <w:b/>
            <w:bCs/>
            <w:sz w:val="28"/>
            <w:szCs w:val="24"/>
            <w:lang w:val="en-US" w:eastAsia="ru-RU"/>
          </w:rPr>
          <w:t>I</w:t>
        </w:r>
        <w:r w:rsidRPr="00067B29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.</w:t>
        </w:r>
      </w:smartTag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Основные принципы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Настоящее Положение  разработано в соответствии с Законами Республики Коми от 09.03.2004г. №9-РЗ «О социальном партнерстве», от 30.12.2002г. №123-РЗ «О Республиканской трехсторонней комиссии по регулированию социально-трудовых отношений».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Организационный комитет по подготовке и проведению Конкурса утверждается Республиканской трехсторонней комиссией по регулированию социально-трудовых отношений. 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1.3. Организационный комитет подводит итоги Конкурса, определяет победителей и представляет их на утверждение Республиканской трехсторонней комиссии по регулированию социально-трудовых отношений.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1.4. Республиканская трехсторонняя комиссия по регулированию социально-трудовых отношений осуществляет координацию проведения Конкурса.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Организационно-методическое обеспечение Конкурса возлагается на отдел трудовых отношений и социального партнерства Министерства труда</w:t>
      </w:r>
      <w:r w:rsidR="004069EE" w:rsidRPr="009964E5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занятости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социальной защиты Республики Коми.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</w:t>
      </w: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Цели и задачи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Расширить сферу действия коллективных договоров, повысить их качество и эффективность.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Усилить заинтересованность и ответственность руководителей организаций всех видов экономической деятельности и форм собственности в повышении эффективности производства, соблюдении норм законодательства о труде. 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2.3. Предупредить и смягчить негативные тенденции в социально-трудовой сфере.</w:t>
      </w:r>
    </w:p>
    <w:p w:rsidR="00067B29" w:rsidRPr="00067B29" w:rsidRDefault="00067B29" w:rsidP="00067B2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Конкурса будет способствовать: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развитию социального партнерства, укреплению деловых контактов органов исполнительной власти, органов местного самоуправления, профсоюзов и работодателей;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развитию договорных форм регулирования социально-трудовых отношений;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обеспечению здоровых и безопасных условий труда, экологической безопасности;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повышению значимости коллективных договоров в установлении дополнительных гарантий и выплат социального характера, в том числе на оздоровление, развитие физической культуры и спорта, поддержку ветеранов, решение других социальных вопросов.</w:t>
      </w:r>
    </w:p>
    <w:p w:rsidR="00067B29" w:rsidRPr="00067B29" w:rsidRDefault="00067B29" w:rsidP="00067B29">
      <w:pPr>
        <w:tabs>
          <w:tab w:val="num" w:pos="108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III</w:t>
      </w: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Условия участия в Конкурсе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Конкурс проводится среди коллективных договоров организаций всех видов экономической деятельности и форм собственности, а также организаций, финансируемых из бюджетов всех уровней, прошедших уведомительную регистрацию в Министерстве труда</w:t>
      </w:r>
      <w:r w:rsidR="00793990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занятости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социальной защиты Республики Коми в период с 1 января по 31 декабря года, предшествующего году подведения итогов Конкурса.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Обязательными условиями участия в Конкурсе являются: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уведомительная регистрация коллективного договора, при проведении которой не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права;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выполнение обязательств коллективного договора за год, предшествующий году проведения Конкурса;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отсутствие задолженности по заработной плате и страховым взносам в государственные внебюджетные фонды.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В Конкурсе могут принимать участие коллективные договоры, в том числе участники предыдущих конкурсов, если их действие пролонгировано на ближайшие годы, а также, если они внесли и зарегистрировали в установленном порядке изменения и дополнения, улучшающие условия работников, по сравнению с ранее представленными коллективными договорами.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Для участия в Конкурсе организации направляют в Министерство труда</w:t>
      </w:r>
      <w:r w:rsidR="00793990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занятости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социальной защиты Республики Коми заявки, которые рассматриваются организационным комитетом по подготовке и проведению Конкурса (форма заявки прилагается). 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Ответственность за достоверность представленных в заявке сведений возлагается на заявителя.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3.6. В конкурсе не могут принимать участие коллективные договоры, признанные победителями в Конкурсе за предшествующий год.</w:t>
      </w:r>
    </w:p>
    <w:p w:rsidR="00067B29" w:rsidRPr="00067B29" w:rsidRDefault="00067B29" w:rsidP="00067B2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IV</w:t>
      </w: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Номинация Конкурса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</w:t>
      </w:r>
      <w:r w:rsidRPr="00067B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Конкурс проводится по номинации «Коллективный договор - основа защиты социально-трудовых прав граждан»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категориям:</w:t>
      </w:r>
    </w:p>
    <w:p w:rsidR="00067B29" w:rsidRPr="00067B29" w:rsidRDefault="00067B29" w:rsidP="00067B2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4.1.1. организации, финансируемые из бюджетов различных уровней: </w:t>
      </w:r>
    </w:p>
    <w:p w:rsidR="00067B29" w:rsidRPr="00067B29" w:rsidRDefault="00067B29" w:rsidP="00067B29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с численностью 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до 50 человек включительно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67B29" w:rsidRPr="00067B29" w:rsidRDefault="00067B29" w:rsidP="00067B29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с численностью 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работающих 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свыше 50 человек до 150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включительно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67B29" w:rsidRPr="00067B29" w:rsidRDefault="00067B29" w:rsidP="00067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численностью работающих свыше 150 человек;</w:t>
      </w:r>
    </w:p>
    <w:p w:rsidR="00067B29" w:rsidRPr="00067B29" w:rsidRDefault="00067B29" w:rsidP="00067B29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4.1.2. иные организации:</w:t>
      </w:r>
    </w:p>
    <w:p w:rsidR="00067B29" w:rsidRPr="00067B29" w:rsidRDefault="00067B29" w:rsidP="00067B29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предприятия - 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численностью 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работающих до 100 человек включительно; </w:t>
      </w:r>
    </w:p>
    <w:p w:rsidR="00067B29" w:rsidRPr="00067B29" w:rsidRDefault="00067B29" w:rsidP="00067B29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предприятия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численностью 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работающих 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свыше 100 человек до 250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включительно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67B29" w:rsidRPr="00067B29" w:rsidRDefault="00067B29" w:rsidP="00067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3) крупные предприятия - с численностью работающих:</w:t>
      </w:r>
    </w:p>
    <w:p w:rsidR="00067B29" w:rsidRPr="00067B29" w:rsidRDefault="00067B29" w:rsidP="00067B2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свыше 250 до 1000 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включительно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067B29" w:rsidRPr="00067B29" w:rsidRDefault="00067B29" w:rsidP="00067B2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свыше 1000 до 3000 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включительно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067B29" w:rsidRPr="00067B29" w:rsidRDefault="00067B29" w:rsidP="00067B2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свыше 3000 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7B29" w:rsidRPr="00067B29" w:rsidRDefault="00067B29" w:rsidP="00067B2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067B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Критерии оценки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5.1.  Критерии оценки  в сфере оплаты труда и социальных выплат: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установленный в организации уровень  заработной платы и его соотношение с величиной прожиточного минимума трудоспособного населения в Республике Коми;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регулярность выплаты заработной платы;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перечень трудовых, социально-экономических  условий и гарантий, более льготных, по сравнению с действующим законодательством, предусмотренных в коллективном договоре, в том числе для: молодых работников и ветеранов труда (работающих и неработающих);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сумма средств, использованных на обеспечение льгот и выплат работникам и членам их семей, предусмотренных коллективным договором.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5.2. Критерии оценки в сфере охраны и условий труда: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финансовое обеспечение мероприятий по охране труда, предусмотренное положениями коллективного договора;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запланированная организация обучения по охране труда всех категорий работающих;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предусмотренная коллективным договором специальная оценка условий труда рабочих мест;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предусмотренная коллективным договором обеспеченность работающих спецодеждой, </w:t>
      </w:r>
      <w:proofErr w:type="spellStart"/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спецобувью</w:t>
      </w:r>
      <w:proofErr w:type="spellEnd"/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другими средствами индивидуальной защиты.</w:t>
      </w:r>
    </w:p>
    <w:p w:rsidR="00067B29" w:rsidRPr="00067B29" w:rsidRDefault="00067B29" w:rsidP="0006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5.3. Критерии оценки в сфере развития трудовых ресурсов: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взаимодействие с образовательными учреждениями по организации профессионального обучения, предусмотренное коллективным договором (наличие  договоров с образовательными учреждениями по профессиональной подготовке и переподготовке работников организации);  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планомерность и систематичность процесса обучения и повышения квалификации персонала и работников основной профессии через курсы, семинары, другие формы обучения;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проведение конкурсов профессионального мастерства среди работников основных профессий; 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организация опережающего обучения работников при планировании высвобождения избыточного персонала;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наличие  в организации программы (мероприятий) адаптации и средства, выделяемые на ее осуществление.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VI</w:t>
      </w: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Этапы проведения Конкурса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Конкурс проводится ежегодно.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Ежегодно до 20 марта Оргкомитет по подготовке и проведению Конкурса осуществляет прием заявок на участие в Конкурсе. 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Ежегодно до 10 апреля Оргкомитет по подготовке и проведению Конкурса определяет кандидатов в победители из числа лучших представителей по категориям организаций  и передает материалы в Республиканскую трехстороннюю комиссию по регулированию социально-трудовых отношений.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6.4. Республиканская трехсторонняя комиссия по регулированию социально-трудовых отношений на очередном  заседании рассматривает представленные Оргкомитетом по подготовке и проведению Конкурса материалы и определяет победителей Конкурса.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Итоги проведения Конкурса публикуются на официальном сайте Министерства труда</w:t>
      </w:r>
      <w:r w:rsidR="00B634B9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занятости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социальной защиты Республики Коми.</w:t>
      </w:r>
    </w:p>
    <w:p w:rsidR="00067B29" w:rsidRPr="00067B29" w:rsidRDefault="00067B29" w:rsidP="0006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VII</w:t>
      </w: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Подведение итогов Конкурса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7.1. Распределение мест проводится Оргкомитетом по подготовке и проведению Конкурса.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7.2. В каждой категории  присуждаются первые,  вторые, третьи места.</w:t>
      </w:r>
    </w:p>
    <w:p w:rsidR="00067B29" w:rsidRPr="00067B29" w:rsidRDefault="00067B29" w:rsidP="0006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7.3. Итоги Конкурса утверждаются протоколом заседания Республиканской трехсторонней комиссии по регулированию социально-трудовых отношений.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VIII</w:t>
      </w:r>
      <w:r w:rsidRPr="00067B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Награждение победителей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8.1. Победители  Конкурса награждаются Дипломами (Грамотами, Благодарственными письмами) Республиканской трехсторонней комиссии по регулированию социально-трудовых отношений.  </w:t>
      </w:r>
    </w:p>
    <w:p w:rsidR="00067B29" w:rsidRPr="00067B29" w:rsidRDefault="00067B29" w:rsidP="0006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предложению Оргкомитета и утверждению указанного предложения Республиканской трехсторонней комиссией по регулированию социально-трудовых отношений, организации, принявшие участие в Конкурсе, но не вошедшие в число победителей, также могут быть награждены Республиканской трехсторонней комиссией по регулированию социально-трудовой отношений.</w:t>
      </w:r>
    </w:p>
    <w:p w:rsidR="00067B29" w:rsidRPr="00067B29" w:rsidRDefault="00067B29" w:rsidP="00067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067B29" w:rsidRPr="00067B29" w:rsidRDefault="00067B29" w:rsidP="00067B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Положению о Конкурсе</w:t>
      </w:r>
    </w:p>
    <w:p w:rsidR="00067B29" w:rsidRPr="00067B29" w:rsidRDefault="00067B29" w:rsidP="0006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ЗАЯВКА</w:t>
      </w:r>
    </w:p>
    <w:p w:rsidR="00067B29" w:rsidRPr="00067B29" w:rsidRDefault="00067B29" w:rsidP="00067B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участие в Конкурсе </w:t>
      </w:r>
      <w:r w:rsidRPr="00067B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коллективных договоров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67B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организаций, </w:t>
      </w:r>
    </w:p>
    <w:p w:rsidR="00067B29" w:rsidRPr="00067B29" w:rsidRDefault="00067B29" w:rsidP="0006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расположенных 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67B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территории Республики Коми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1.Сведения об организации - участнике Конкурса: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1.1.Полное (краткое) наименование организации.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Юридический и почтовый адрес.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1.3. Форма собственности.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Вид экономической деятельности.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1.5. Численность работников.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1.6. Фамилия, имя, отчество руководителя организации.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1.7. Фамилия, имя, отчество председателя первичной профсоюзной организации, иного представителя  работников (при отсутствии первичной профсоюзной организации).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</w:t>
      </w:r>
      <w:r w:rsidRPr="00067B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Сведения об оплате труда и социальных выплатах *: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Соотношение уровня заработной платы с величиной прожиточного минимума трудоспособного населения в Республике Коми.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Сведения об отсутствии задолженности по выплате заработной платы и страховым взносам в государственные внебюджетные фонды (да-1/нет-0).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Сведения о наличии трудовых, социально-экономических  условий и гарантий, более льготных, по сравнению с действующим законодательством, предусмотренных в коллективном договоре, в том числе: 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молодым работникам (17-30 лет) гарантий в закреплении  и профессиональном росте на производстве, наставничестве  (да-1/нет-0);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гарантий по защите  ветеранов организации (работающих, неработающих) (да-1/нет-0);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социально-бытовых и культурных потребностей  работников (да-1/нет-0);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оптимальных жилищно-коммунальных условий (да-1/нет-0);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общественного питания (да-1/нет-0);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организация бытового обслуживания (да-1/нет-0);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отдыха и культурного досуга работников и членов их семей (да-1/нет-0);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приобретении жилья (да-1/нет-0);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детей работников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местами в детских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учреждениях 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(да-1/нет-0)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иные льготы и гарантии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(да-1/нет-0).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2.4. Сумма средств (годовая) на обеспечение,  предусмотренных коллективным договором, льгот и выплат работникам и членам их семей в расчете на одного работающего.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3.Сведения об охране труда и условиях труда </w:t>
      </w:r>
      <w:r w:rsidRPr="00067B29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*</w:t>
      </w:r>
      <w:r w:rsidRPr="00067B2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: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Объем средств, направленных на обеспечение мероприятий по охране труда, предусмотренных коллективным договором, в том числе в расчете на 1 работающего в год.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Доля обученных по охране труда к численности работающих, подлежащих обучению.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Доля рабочих мест, на которых проведена специальная оценка условий труда к общему числу рабочих мест.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Доля обеспеченных специальной одеждой, специальной обувью и другими средствами индивидуальной защиты, а также смывающими и обезвреживающими средствами к численности работающих, подлежащих обеспечению.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4.Сведения о развитии трудовых ресурсов </w:t>
      </w:r>
      <w:r w:rsidRPr="00067B29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*</w:t>
      </w:r>
      <w:r w:rsidRPr="00067B2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: 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4.1.Наличие договоров с обучающими организациями 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(да-1/нет-0).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4.2.Численность работников, прошедших обучение и повышение квалификации  через курсы, семинары, другие формы обучения.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4.3. Сведения о проведении конкурсов профессионального мастерства среди работников основных профессий 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(да-1/нет-0)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4.4. Сведения об организации опережающего обучения работников при планировании высвобождения избыточного персонала; о проведенных мероприятиях по сокращению численности или штата работников. 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4.5. Сведения о создании новых рабочих мест 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(да-1/нет-0)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4.6. Наличие  в организации программы (мероприятий) адаптации               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(да-1/нет-0)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67B2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5. Дополнительные сведения</w:t>
      </w:r>
      <w:r w:rsidRPr="00067B29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*</w:t>
      </w:r>
      <w:r w:rsidRPr="00067B29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: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Удельный вес (процент) выполнения принятых коллективным договором обязательств.  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Наличие корпоративных кодексов и других локальных нормативных актов, предусматривающих социальное развитие организации </w:t>
      </w: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(да-1/нет-0)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3DE">
        <w:rPr>
          <w:rFonts w:ascii="Times New Roman" w:eastAsia="Times New Roman" w:hAnsi="Times New Roman" w:cs="Times New Roman"/>
          <w:sz w:val="28"/>
          <w:szCs w:val="24"/>
          <w:lang w:eastAsia="ru-RU"/>
        </w:rPr>
        <w:t>5.3. При наличии профсоюзной организации – данные о включении в коллективный договор специального раздела о взаимодействии работодателя и профсоюзного органа</w:t>
      </w:r>
      <w:r w:rsidRPr="0040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(да-1/нет-0)</w:t>
      </w:r>
      <w:r w:rsidRPr="004003D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67B29" w:rsidRPr="00067B29" w:rsidRDefault="00067B29" w:rsidP="0006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Подписи  сторон: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Представитель работодателя: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Представитель(ли) работников: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67B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___________________________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proofErr w:type="spellStart"/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должность, подпись)</w:t>
      </w:r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(</w:t>
      </w:r>
      <w:proofErr w:type="spellStart"/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подпись)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2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и телефон контактного лица</w:t>
      </w: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B29" w:rsidRPr="00067B29" w:rsidRDefault="00067B29" w:rsidP="00067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EA681B" w:rsidRPr="00067B29" w:rsidRDefault="00067B29" w:rsidP="001D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B29">
        <w:rPr>
          <w:rFonts w:ascii="Times New Roman" w:eastAsia="Times New Roman" w:hAnsi="Times New Roman" w:cs="Times New Roman"/>
          <w:sz w:val="24"/>
          <w:szCs w:val="24"/>
          <w:lang w:eastAsia="ru-RU"/>
        </w:rPr>
        <w:t>* сведения представляются за отчетный год</w:t>
      </w:r>
    </w:p>
    <w:sectPr w:rsidR="00EA681B" w:rsidRPr="0006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87"/>
    <w:rsid w:val="00067B29"/>
    <w:rsid w:val="001954C3"/>
    <w:rsid w:val="001D4B93"/>
    <w:rsid w:val="00241754"/>
    <w:rsid w:val="002D5A39"/>
    <w:rsid w:val="004003DE"/>
    <w:rsid w:val="004069EE"/>
    <w:rsid w:val="00793990"/>
    <w:rsid w:val="007F63EF"/>
    <w:rsid w:val="009616C5"/>
    <w:rsid w:val="009964E5"/>
    <w:rsid w:val="00B4428D"/>
    <w:rsid w:val="00B634B9"/>
    <w:rsid w:val="00C8452A"/>
    <w:rsid w:val="00D158CE"/>
    <w:rsid w:val="00E06C87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FF34068-DB4A-4957-A9A8-77384A7C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67B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нак"/>
    <w:basedOn w:val="a"/>
    <w:rsid w:val="004003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1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Евгения Алексеевна</dc:creator>
  <cp:lastModifiedBy>РК Союз Промышленников</cp:lastModifiedBy>
  <cp:revision>2</cp:revision>
  <cp:lastPrinted>2016-05-04T08:47:00Z</cp:lastPrinted>
  <dcterms:created xsi:type="dcterms:W3CDTF">2017-01-30T11:35:00Z</dcterms:created>
  <dcterms:modified xsi:type="dcterms:W3CDTF">2017-01-30T11:35:00Z</dcterms:modified>
</cp:coreProperties>
</file>