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29" w:rsidRPr="0042681C" w:rsidRDefault="00346B29" w:rsidP="00346B29">
      <w:pPr>
        <w:suppressAutoHyphens/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81C">
        <w:rPr>
          <w:rFonts w:ascii="Times New Roman" w:eastAsia="Times New Roman" w:hAnsi="Times New Roman"/>
          <w:sz w:val="24"/>
          <w:szCs w:val="24"/>
          <w:lang w:eastAsia="ru-RU"/>
        </w:rPr>
        <w:t xml:space="preserve">Тезисы доклада к заседанию </w:t>
      </w:r>
      <w:r w:rsidRPr="0042681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Общественного совета при Комистате </w:t>
      </w:r>
      <w:r w:rsidRPr="0042681C">
        <w:rPr>
          <w:rFonts w:ascii="Times New Roman" w:eastAsia="Times New Roman" w:hAnsi="Times New Roman"/>
          <w:sz w:val="24"/>
          <w:szCs w:val="24"/>
          <w:lang w:eastAsia="ru-RU"/>
        </w:rPr>
        <w:br/>
        <w:t>по второму вопросу</w:t>
      </w:r>
    </w:p>
    <w:p w:rsidR="00346B29" w:rsidRDefault="00346B29" w:rsidP="00346B29">
      <w:pPr>
        <w:pStyle w:val="1"/>
        <w:suppressAutoHyphens/>
        <w:jc w:val="left"/>
        <w:rPr>
          <w:rFonts w:ascii="Times New Roman" w:hAnsi="Times New Roman"/>
          <w:b/>
          <w:sz w:val="28"/>
          <w:szCs w:val="28"/>
        </w:rPr>
      </w:pPr>
    </w:p>
    <w:p w:rsidR="00346B29" w:rsidRDefault="00346B29" w:rsidP="00346B29">
      <w:pPr>
        <w:pStyle w:val="1"/>
        <w:suppressAutoHyphens/>
        <w:ind w:firstLine="0"/>
        <w:jc w:val="left"/>
        <w:rPr>
          <w:rFonts w:ascii="Times New Roman" w:hAnsi="Times New Roman"/>
          <w:b/>
          <w:sz w:val="32"/>
          <w:szCs w:val="32"/>
        </w:rPr>
      </w:pPr>
      <w:r w:rsidRPr="0042681C">
        <w:rPr>
          <w:rFonts w:ascii="Times New Roman" w:hAnsi="Times New Roman"/>
          <w:b/>
          <w:sz w:val="32"/>
          <w:szCs w:val="32"/>
        </w:rPr>
        <w:t>Статистическое наблюдение за затратами на производство и продажу продукции (работ, услуг) для разработки базовых таблиц «з</w:t>
      </w:r>
      <w:r w:rsidRPr="0042681C">
        <w:rPr>
          <w:rFonts w:ascii="Times New Roman" w:hAnsi="Times New Roman"/>
          <w:b/>
          <w:sz w:val="32"/>
          <w:szCs w:val="32"/>
        </w:rPr>
        <w:t>а</w:t>
      </w:r>
      <w:r w:rsidRPr="0042681C">
        <w:rPr>
          <w:rFonts w:ascii="Times New Roman" w:hAnsi="Times New Roman"/>
          <w:b/>
          <w:sz w:val="32"/>
          <w:szCs w:val="32"/>
        </w:rPr>
        <w:t>траты - выпуск» за 2016 год</w:t>
      </w:r>
    </w:p>
    <w:p w:rsidR="00346B29" w:rsidRPr="003752FC" w:rsidRDefault="00346B29" w:rsidP="00346B29">
      <w:pPr>
        <w:pStyle w:val="6-1"/>
        <w:suppressAutoHyphens/>
        <w:spacing w:line="264" w:lineRule="auto"/>
        <w:ind w:left="170" w:right="0"/>
        <w:rPr>
          <w:i/>
          <w:sz w:val="28"/>
          <w:szCs w:val="28"/>
        </w:rPr>
      </w:pPr>
      <w:r w:rsidRPr="003752FC">
        <w:rPr>
          <w:i/>
          <w:sz w:val="28"/>
          <w:szCs w:val="28"/>
        </w:rPr>
        <w:t xml:space="preserve">Заместитель руководителя Комистата </w:t>
      </w:r>
      <w:r>
        <w:rPr>
          <w:i/>
          <w:sz w:val="28"/>
          <w:szCs w:val="28"/>
        </w:rPr>
        <w:t>В.Г. Масалимова</w:t>
      </w:r>
      <w:r w:rsidRPr="003752FC">
        <w:rPr>
          <w:i/>
          <w:sz w:val="28"/>
          <w:szCs w:val="28"/>
        </w:rPr>
        <w:t xml:space="preserve"> </w:t>
      </w:r>
    </w:p>
    <w:p w:rsidR="00346B29" w:rsidRPr="0042681C" w:rsidRDefault="00346B29" w:rsidP="00346B29">
      <w:pPr>
        <w:pStyle w:val="1"/>
        <w:suppressAutoHyphens/>
        <w:ind w:firstLine="0"/>
        <w:jc w:val="left"/>
        <w:rPr>
          <w:rFonts w:ascii="Times New Roman" w:hAnsi="Times New Roman"/>
          <w:b/>
          <w:sz w:val="32"/>
          <w:szCs w:val="32"/>
        </w:rPr>
      </w:pPr>
    </w:p>
    <w:p w:rsidR="00346B29" w:rsidRDefault="00346B29" w:rsidP="00346B29">
      <w:pPr>
        <w:pStyle w:val="1"/>
        <w:spacing w:before="0" w:line="259" w:lineRule="auto"/>
        <w:ind w:firstLine="720"/>
        <w:rPr>
          <w:rFonts w:ascii="Times New Roman" w:hAnsi="Times New Roman"/>
          <w:sz w:val="28"/>
          <w:szCs w:val="28"/>
        </w:rPr>
      </w:pPr>
    </w:p>
    <w:p w:rsidR="00346B29" w:rsidRPr="00FE7EF8" w:rsidRDefault="00346B29" w:rsidP="00346B29">
      <w:pPr>
        <w:pStyle w:val="1"/>
        <w:spacing w:before="0" w:line="259" w:lineRule="auto"/>
        <w:ind w:firstLine="720"/>
        <w:rPr>
          <w:rFonts w:ascii="Times New Roman" w:hAnsi="Times New Roman"/>
          <w:sz w:val="28"/>
          <w:szCs w:val="28"/>
        </w:rPr>
      </w:pPr>
      <w:r w:rsidRPr="00FE7EF8">
        <w:rPr>
          <w:rFonts w:ascii="Times New Roman" w:hAnsi="Times New Roman"/>
          <w:sz w:val="28"/>
          <w:szCs w:val="28"/>
        </w:rPr>
        <w:t xml:space="preserve">В первом полугодии текущего года во </w:t>
      </w:r>
      <w:r w:rsidRPr="00FE7EF8">
        <w:rPr>
          <w:rFonts w:ascii="Times New Roman" w:hAnsi="Times New Roman"/>
          <w:sz w:val="28"/>
          <w:szCs w:val="28"/>
        </w:rPr>
        <w:t>исполнение распоряжения</w:t>
      </w:r>
      <w:r w:rsidRPr="00FE7EF8">
        <w:rPr>
          <w:rFonts w:ascii="Times New Roman" w:hAnsi="Times New Roman"/>
          <w:sz w:val="28"/>
          <w:szCs w:val="28"/>
        </w:rPr>
        <w:t xml:space="preserve"> Правительства Российской Федерации от 14 февраля 2009 года №201-р по итогам деятельности за 2016 год Росстат второй раз проводит фед</w:t>
      </w:r>
      <w:r w:rsidRPr="00FE7EF8">
        <w:rPr>
          <w:rFonts w:ascii="Times New Roman" w:hAnsi="Times New Roman"/>
          <w:sz w:val="28"/>
          <w:szCs w:val="28"/>
        </w:rPr>
        <w:t>е</w:t>
      </w:r>
      <w:r w:rsidRPr="00FE7EF8">
        <w:rPr>
          <w:rFonts w:ascii="Times New Roman" w:hAnsi="Times New Roman"/>
          <w:sz w:val="28"/>
          <w:szCs w:val="28"/>
        </w:rPr>
        <w:t>ральное статистическое наблюдение за затратами на производство и продажу пр</w:t>
      </w:r>
      <w:r w:rsidRPr="00FE7EF8">
        <w:rPr>
          <w:rFonts w:ascii="Times New Roman" w:hAnsi="Times New Roman"/>
          <w:sz w:val="28"/>
          <w:szCs w:val="28"/>
        </w:rPr>
        <w:t>о</w:t>
      </w:r>
      <w:r w:rsidRPr="00FE7EF8">
        <w:rPr>
          <w:rFonts w:ascii="Times New Roman" w:hAnsi="Times New Roman"/>
          <w:sz w:val="28"/>
          <w:szCs w:val="28"/>
        </w:rPr>
        <w:t xml:space="preserve">дукции (товаров, работ, услуг). </w:t>
      </w:r>
    </w:p>
    <w:p w:rsidR="00346B29" w:rsidRPr="003950D3" w:rsidRDefault="00346B29" w:rsidP="00346B29">
      <w:pPr>
        <w:pStyle w:val="1"/>
        <w:spacing w:before="0" w:line="259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за затратами на производство - это комплексное стат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стическое наблюдение, предусматривающее сбор первичных статистич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ских данных о текущих и капитальных затратах различных типов хозяйс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вующих субъектов. </w:t>
      </w:r>
      <w:r w:rsidRPr="003950D3">
        <w:rPr>
          <w:rFonts w:ascii="Times New Roman" w:hAnsi="Times New Roman"/>
          <w:sz w:val="28"/>
          <w:szCs w:val="28"/>
        </w:rPr>
        <w:t>Базовые таблицы «затраты - выпуск», ранее называ</w:t>
      </w:r>
      <w:r w:rsidRPr="003950D3">
        <w:rPr>
          <w:rFonts w:ascii="Times New Roman" w:hAnsi="Times New Roman"/>
          <w:sz w:val="28"/>
          <w:szCs w:val="28"/>
        </w:rPr>
        <w:t>е</w:t>
      </w:r>
      <w:r w:rsidRPr="003950D3">
        <w:rPr>
          <w:rFonts w:ascii="Times New Roman" w:hAnsi="Times New Roman"/>
          <w:sz w:val="28"/>
          <w:szCs w:val="28"/>
        </w:rPr>
        <w:t>мые в нашей стране межотраслевым балансом, являются инс</w:t>
      </w:r>
      <w:r w:rsidRPr="003950D3">
        <w:rPr>
          <w:rFonts w:ascii="Times New Roman" w:hAnsi="Times New Roman"/>
          <w:sz w:val="28"/>
          <w:szCs w:val="28"/>
        </w:rPr>
        <w:t>т</w:t>
      </w:r>
      <w:r w:rsidRPr="003950D3">
        <w:rPr>
          <w:rFonts w:ascii="Times New Roman" w:hAnsi="Times New Roman"/>
          <w:sz w:val="28"/>
          <w:szCs w:val="28"/>
        </w:rPr>
        <w:t>рументом для анализа и прогнозирования экономики, позволяют установить колич</w:t>
      </w:r>
      <w:r w:rsidRPr="003950D3">
        <w:rPr>
          <w:rFonts w:ascii="Times New Roman" w:hAnsi="Times New Roman"/>
          <w:sz w:val="28"/>
          <w:szCs w:val="28"/>
        </w:rPr>
        <w:t>е</w:t>
      </w:r>
      <w:r w:rsidRPr="003950D3">
        <w:rPr>
          <w:rFonts w:ascii="Times New Roman" w:hAnsi="Times New Roman"/>
          <w:sz w:val="28"/>
          <w:szCs w:val="28"/>
        </w:rPr>
        <w:t>ственные взаимосвязи между затратами и конечными результатами прои</w:t>
      </w:r>
      <w:r w:rsidRPr="003950D3">
        <w:rPr>
          <w:rFonts w:ascii="Times New Roman" w:hAnsi="Times New Roman"/>
          <w:sz w:val="28"/>
          <w:szCs w:val="28"/>
        </w:rPr>
        <w:t>з</w:t>
      </w:r>
      <w:r w:rsidRPr="003950D3">
        <w:rPr>
          <w:rFonts w:ascii="Times New Roman" w:hAnsi="Times New Roman"/>
          <w:sz w:val="28"/>
          <w:szCs w:val="28"/>
        </w:rPr>
        <w:t>водства. Они дают полную картину всей хозяйственной жизни страны. Б</w:t>
      </w:r>
      <w:r w:rsidRPr="003950D3">
        <w:rPr>
          <w:rFonts w:ascii="Times New Roman" w:hAnsi="Times New Roman"/>
          <w:sz w:val="28"/>
          <w:szCs w:val="28"/>
        </w:rPr>
        <w:t>а</w:t>
      </w:r>
      <w:r w:rsidRPr="003950D3">
        <w:rPr>
          <w:rFonts w:ascii="Times New Roman" w:hAnsi="Times New Roman"/>
          <w:sz w:val="28"/>
          <w:szCs w:val="28"/>
        </w:rPr>
        <w:t>зовые таблицы за 2016 год будут построены на основе актуальной инфо</w:t>
      </w:r>
      <w:r w:rsidRPr="003950D3">
        <w:rPr>
          <w:rFonts w:ascii="Times New Roman" w:hAnsi="Times New Roman"/>
          <w:sz w:val="28"/>
          <w:szCs w:val="28"/>
        </w:rPr>
        <w:t>р</w:t>
      </w:r>
      <w:r w:rsidRPr="003950D3">
        <w:rPr>
          <w:rFonts w:ascii="Times New Roman" w:hAnsi="Times New Roman"/>
          <w:sz w:val="28"/>
          <w:szCs w:val="28"/>
        </w:rPr>
        <w:t>мации о текущей структуре затрат предпр</w:t>
      </w:r>
      <w:r w:rsidRPr="003950D3">
        <w:rPr>
          <w:rFonts w:ascii="Times New Roman" w:hAnsi="Times New Roman"/>
          <w:sz w:val="28"/>
          <w:szCs w:val="28"/>
        </w:rPr>
        <w:t>и</w:t>
      </w:r>
      <w:r w:rsidRPr="003950D3">
        <w:rPr>
          <w:rFonts w:ascii="Times New Roman" w:hAnsi="Times New Roman"/>
          <w:sz w:val="28"/>
          <w:szCs w:val="28"/>
        </w:rPr>
        <w:t>ятий и организаций, которая будет собрана в ходе предстоящего стат</w:t>
      </w:r>
      <w:r w:rsidRPr="003950D3">
        <w:rPr>
          <w:rFonts w:ascii="Times New Roman" w:hAnsi="Times New Roman"/>
          <w:sz w:val="28"/>
          <w:szCs w:val="28"/>
        </w:rPr>
        <w:t>и</w:t>
      </w:r>
      <w:r w:rsidRPr="003950D3">
        <w:rPr>
          <w:rFonts w:ascii="Times New Roman" w:hAnsi="Times New Roman"/>
          <w:sz w:val="28"/>
          <w:szCs w:val="28"/>
        </w:rPr>
        <w:t>стического наблюдения. Данное наблюдение проводится один раз в пять лет. Последний раз подобное н</w:t>
      </w:r>
      <w:r w:rsidRPr="003950D3">
        <w:rPr>
          <w:rFonts w:ascii="Times New Roman" w:hAnsi="Times New Roman"/>
          <w:sz w:val="28"/>
          <w:szCs w:val="28"/>
        </w:rPr>
        <w:t>а</w:t>
      </w:r>
      <w:r w:rsidRPr="003950D3">
        <w:rPr>
          <w:rFonts w:ascii="Times New Roman" w:hAnsi="Times New Roman"/>
          <w:sz w:val="28"/>
          <w:szCs w:val="28"/>
        </w:rPr>
        <w:t>блюдение проводилось за 2011 год в 2012 году. </w:t>
      </w:r>
    </w:p>
    <w:p w:rsidR="00346B29" w:rsidRPr="003950D3" w:rsidRDefault="00346B29" w:rsidP="00346B29">
      <w:pPr>
        <w:pStyle w:val="1"/>
        <w:spacing w:line="259" w:lineRule="auto"/>
        <w:ind w:firstLine="709"/>
        <w:rPr>
          <w:rFonts w:ascii="Times New Roman" w:hAnsi="Times New Roman"/>
          <w:sz w:val="28"/>
          <w:szCs w:val="28"/>
        </w:rPr>
      </w:pPr>
      <w:r w:rsidRPr="003950D3">
        <w:rPr>
          <w:rFonts w:ascii="Times New Roman" w:hAnsi="Times New Roman"/>
          <w:b/>
          <w:sz w:val="28"/>
          <w:szCs w:val="28"/>
        </w:rPr>
        <w:t>Целью наблюдения</w:t>
      </w:r>
      <w:r w:rsidRPr="003950D3">
        <w:rPr>
          <w:rFonts w:ascii="Times New Roman" w:hAnsi="Times New Roman"/>
          <w:sz w:val="28"/>
          <w:szCs w:val="28"/>
        </w:rPr>
        <w:t xml:space="preserve"> за затратами на производство является получ</w:t>
      </w:r>
      <w:r w:rsidRPr="003950D3">
        <w:rPr>
          <w:rFonts w:ascii="Times New Roman" w:hAnsi="Times New Roman"/>
          <w:sz w:val="28"/>
          <w:szCs w:val="28"/>
        </w:rPr>
        <w:t>е</w:t>
      </w:r>
      <w:r w:rsidRPr="003950D3">
        <w:rPr>
          <w:rFonts w:ascii="Times New Roman" w:hAnsi="Times New Roman"/>
          <w:sz w:val="28"/>
          <w:szCs w:val="28"/>
        </w:rPr>
        <w:t>ние первичных статистических данных, лежащих в основе расчетов пр</w:t>
      </w:r>
      <w:r w:rsidRPr="003950D3">
        <w:rPr>
          <w:rFonts w:ascii="Times New Roman" w:hAnsi="Times New Roman"/>
          <w:sz w:val="28"/>
          <w:szCs w:val="28"/>
        </w:rPr>
        <w:t>о</w:t>
      </w:r>
      <w:r w:rsidRPr="003950D3">
        <w:rPr>
          <w:rFonts w:ascii="Times New Roman" w:hAnsi="Times New Roman"/>
          <w:sz w:val="28"/>
          <w:szCs w:val="28"/>
        </w:rPr>
        <w:t>межуточного потребления и валового накопления основного кап</w:t>
      </w:r>
      <w:r w:rsidRPr="003950D3">
        <w:rPr>
          <w:rFonts w:ascii="Times New Roman" w:hAnsi="Times New Roman"/>
          <w:sz w:val="28"/>
          <w:szCs w:val="28"/>
        </w:rPr>
        <w:t>и</w:t>
      </w:r>
      <w:r w:rsidRPr="003950D3">
        <w:rPr>
          <w:rFonts w:ascii="Times New Roman" w:hAnsi="Times New Roman"/>
          <w:sz w:val="28"/>
          <w:szCs w:val="28"/>
        </w:rPr>
        <w:t xml:space="preserve">тала в разрезе отраслей и </w:t>
      </w:r>
      <w:r w:rsidRPr="003950D3">
        <w:rPr>
          <w:rFonts w:ascii="Times New Roman" w:hAnsi="Times New Roman"/>
          <w:sz w:val="28"/>
          <w:szCs w:val="28"/>
        </w:rPr>
        <w:t>продуктов базовых таблиц ресурсов и испол</w:t>
      </w:r>
      <w:r w:rsidRPr="003950D3">
        <w:rPr>
          <w:rFonts w:ascii="Times New Roman" w:hAnsi="Times New Roman"/>
          <w:sz w:val="28"/>
          <w:szCs w:val="28"/>
        </w:rPr>
        <w:t>ь</w:t>
      </w:r>
      <w:r w:rsidRPr="003950D3">
        <w:rPr>
          <w:rFonts w:ascii="Times New Roman" w:hAnsi="Times New Roman"/>
          <w:sz w:val="28"/>
          <w:szCs w:val="28"/>
        </w:rPr>
        <w:t>зования товаров,</w:t>
      </w:r>
      <w:r w:rsidRPr="003950D3">
        <w:rPr>
          <w:rFonts w:ascii="Times New Roman" w:hAnsi="Times New Roman"/>
          <w:sz w:val="28"/>
          <w:szCs w:val="28"/>
        </w:rPr>
        <w:t xml:space="preserve"> и услуг за 2016 год.</w:t>
      </w:r>
    </w:p>
    <w:p w:rsidR="00346B29" w:rsidRPr="003950D3" w:rsidRDefault="00346B29" w:rsidP="00346B29">
      <w:pPr>
        <w:pStyle w:val="20"/>
        <w:shd w:val="clear" w:color="auto" w:fill="auto"/>
        <w:spacing w:line="259" w:lineRule="auto"/>
        <w:ind w:firstLine="709"/>
        <w:jc w:val="both"/>
        <w:rPr>
          <w:sz w:val="28"/>
          <w:szCs w:val="28"/>
        </w:rPr>
      </w:pPr>
      <w:r w:rsidRPr="003950D3">
        <w:rPr>
          <w:b/>
          <w:sz w:val="28"/>
          <w:szCs w:val="28"/>
        </w:rPr>
        <w:t>Программа наблюдения</w:t>
      </w:r>
      <w:r w:rsidRPr="003950D3">
        <w:rPr>
          <w:sz w:val="28"/>
          <w:szCs w:val="28"/>
        </w:rPr>
        <w:t xml:space="preserve"> за затратами на производство обеспечивает получение первичных статистических данных:</w:t>
      </w:r>
    </w:p>
    <w:p w:rsidR="00346B29" w:rsidRPr="003950D3" w:rsidRDefault="00346B29" w:rsidP="00346B29">
      <w:pPr>
        <w:pStyle w:val="20"/>
        <w:numPr>
          <w:ilvl w:val="0"/>
          <w:numId w:val="1"/>
        </w:numPr>
        <w:shd w:val="clear" w:color="auto" w:fill="auto"/>
        <w:tabs>
          <w:tab w:val="left" w:pos="795"/>
        </w:tabs>
        <w:spacing w:line="259" w:lineRule="auto"/>
        <w:ind w:firstLine="709"/>
        <w:jc w:val="both"/>
        <w:rPr>
          <w:sz w:val="28"/>
          <w:szCs w:val="28"/>
        </w:rPr>
      </w:pPr>
      <w:r w:rsidRPr="003950D3">
        <w:rPr>
          <w:sz w:val="28"/>
          <w:szCs w:val="28"/>
        </w:rPr>
        <w:t xml:space="preserve">о текущих затратах хозяйствующих субъектов по обычным видам деятельности в разрезе групп продуктов для разработки базовых таблиц ресурсов и использования товаров и услуг </w:t>
      </w:r>
      <w:r>
        <w:rPr>
          <w:sz w:val="28"/>
          <w:szCs w:val="28"/>
        </w:rPr>
        <w:t>(</w:t>
      </w:r>
      <w:r w:rsidRPr="00AF2392">
        <w:rPr>
          <w:b/>
          <w:sz w:val="28"/>
          <w:szCs w:val="28"/>
        </w:rPr>
        <w:t>далее - номенклатур</w:t>
      </w:r>
      <w:r>
        <w:rPr>
          <w:b/>
          <w:sz w:val="28"/>
          <w:szCs w:val="28"/>
        </w:rPr>
        <w:t>ой</w:t>
      </w:r>
      <w:r w:rsidRPr="00AF2392">
        <w:rPr>
          <w:b/>
          <w:sz w:val="28"/>
          <w:szCs w:val="28"/>
        </w:rPr>
        <w:t xml:space="preserve"> пр</w:t>
      </w:r>
      <w:r w:rsidRPr="00AF2392">
        <w:rPr>
          <w:b/>
          <w:sz w:val="28"/>
          <w:szCs w:val="28"/>
        </w:rPr>
        <w:t>о</w:t>
      </w:r>
      <w:r w:rsidRPr="00AF2392">
        <w:rPr>
          <w:b/>
          <w:sz w:val="28"/>
          <w:szCs w:val="28"/>
        </w:rPr>
        <w:t>дуктов ТРИ)</w:t>
      </w:r>
      <w:r w:rsidRPr="003950D3">
        <w:rPr>
          <w:sz w:val="28"/>
          <w:szCs w:val="28"/>
        </w:rPr>
        <w:t>, основанных на ОКПД;</w:t>
      </w:r>
    </w:p>
    <w:p w:rsidR="00346B29" w:rsidRPr="003950D3" w:rsidRDefault="00346B29" w:rsidP="00346B29">
      <w:pPr>
        <w:pStyle w:val="20"/>
        <w:numPr>
          <w:ilvl w:val="0"/>
          <w:numId w:val="1"/>
        </w:numPr>
        <w:shd w:val="clear" w:color="auto" w:fill="auto"/>
        <w:tabs>
          <w:tab w:val="left" w:pos="815"/>
        </w:tabs>
        <w:spacing w:line="259" w:lineRule="auto"/>
        <w:ind w:firstLine="709"/>
        <w:jc w:val="both"/>
        <w:rPr>
          <w:sz w:val="28"/>
          <w:szCs w:val="28"/>
        </w:rPr>
      </w:pPr>
      <w:r w:rsidRPr="003950D3">
        <w:rPr>
          <w:sz w:val="28"/>
          <w:szCs w:val="28"/>
        </w:rPr>
        <w:t>о капитальных затратах (видовом составе введенных в действие о</w:t>
      </w:r>
      <w:r w:rsidRPr="003950D3">
        <w:rPr>
          <w:sz w:val="28"/>
          <w:szCs w:val="28"/>
        </w:rPr>
        <w:t>с</w:t>
      </w:r>
      <w:r w:rsidRPr="003950D3">
        <w:rPr>
          <w:sz w:val="28"/>
          <w:szCs w:val="28"/>
        </w:rPr>
        <w:t>новных фондов) хозяйствующих субъектов в разрезе кодов ОКОФ.</w:t>
      </w:r>
    </w:p>
    <w:p w:rsidR="00346B29" w:rsidRDefault="00346B29" w:rsidP="00346B29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46B29" w:rsidRPr="003950D3" w:rsidRDefault="00346B29" w:rsidP="00346B29">
      <w:pPr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50D3">
        <w:rPr>
          <w:rFonts w:ascii="Times New Roman" w:hAnsi="Times New Roman"/>
          <w:color w:val="333333"/>
          <w:sz w:val="28"/>
          <w:szCs w:val="28"/>
        </w:rPr>
        <w:lastRenderedPageBreak/>
        <w:t>В соответствии с Основными методологическими и организацио</w:t>
      </w:r>
      <w:r w:rsidRPr="003950D3">
        <w:rPr>
          <w:rFonts w:ascii="Times New Roman" w:hAnsi="Times New Roman"/>
          <w:color w:val="333333"/>
          <w:sz w:val="28"/>
          <w:szCs w:val="28"/>
        </w:rPr>
        <w:t>н</w:t>
      </w:r>
      <w:r w:rsidRPr="003950D3">
        <w:rPr>
          <w:rFonts w:ascii="Times New Roman" w:hAnsi="Times New Roman"/>
          <w:color w:val="333333"/>
          <w:sz w:val="28"/>
          <w:szCs w:val="28"/>
        </w:rPr>
        <w:t>ными положениями по федеральному статистическому наблюдению за з</w:t>
      </w:r>
      <w:r w:rsidRPr="003950D3">
        <w:rPr>
          <w:rFonts w:ascii="Times New Roman" w:hAnsi="Times New Roman"/>
          <w:color w:val="333333"/>
          <w:sz w:val="28"/>
          <w:szCs w:val="28"/>
        </w:rPr>
        <w:t>а</w:t>
      </w:r>
      <w:r w:rsidRPr="003950D3">
        <w:rPr>
          <w:rFonts w:ascii="Times New Roman" w:hAnsi="Times New Roman"/>
          <w:color w:val="333333"/>
          <w:sz w:val="28"/>
          <w:szCs w:val="28"/>
        </w:rPr>
        <w:t xml:space="preserve">тратами на производство обследуются </w:t>
      </w:r>
      <w:r w:rsidRPr="003950D3">
        <w:rPr>
          <w:rFonts w:ascii="Times New Roman" w:hAnsi="Times New Roman"/>
          <w:sz w:val="28"/>
          <w:szCs w:val="28"/>
        </w:rPr>
        <w:t>все категории хозяйствующих суб</w:t>
      </w:r>
      <w:r w:rsidRPr="003950D3">
        <w:rPr>
          <w:rFonts w:ascii="Times New Roman" w:hAnsi="Times New Roman"/>
          <w:sz w:val="28"/>
          <w:szCs w:val="28"/>
        </w:rPr>
        <w:t>ъ</w:t>
      </w:r>
      <w:r w:rsidRPr="003950D3">
        <w:rPr>
          <w:rFonts w:ascii="Times New Roman" w:hAnsi="Times New Roman"/>
          <w:sz w:val="28"/>
          <w:szCs w:val="28"/>
        </w:rPr>
        <w:t>ектов</w:t>
      </w:r>
      <w:r w:rsidRPr="003950D3"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</w:p>
    <w:p w:rsidR="00346B29" w:rsidRPr="003950D3" w:rsidRDefault="00346B29" w:rsidP="00346B29">
      <w:pPr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50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1.Коммерческие организации (нефинансовые) - </w:t>
      </w:r>
      <w:r w:rsidRPr="003950D3">
        <w:rPr>
          <w:rFonts w:ascii="Times New Roman" w:hAnsi="Times New Roman"/>
          <w:noProof/>
          <w:sz w:val="28"/>
          <w:szCs w:val="28"/>
          <w:lang w:eastAsia="ru-RU"/>
        </w:rPr>
        <w:t>организации, преследующие извлечение прибыли в качестве основной цели своей деятельности:</w:t>
      </w:r>
    </w:p>
    <w:p w:rsidR="00346B29" w:rsidRPr="003950D3" w:rsidRDefault="00346B29" w:rsidP="00346B29">
      <w:pPr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50D3">
        <w:rPr>
          <w:rFonts w:ascii="Times New Roman" w:hAnsi="Times New Roman"/>
          <w:noProof/>
          <w:sz w:val="28"/>
          <w:szCs w:val="28"/>
          <w:lang w:eastAsia="ru-RU"/>
        </w:rPr>
        <w:t>-Крупные и средние организации</w:t>
      </w:r>
    </w:p>
    <w:p w:rsidR="00346B29" w:rsidRPr="003950D3" w:rsidRDefault="00346B29" w:rsidP="00346B29">
      <w:pPr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50D3">
        <w:rPr>
          <w:rFonts w:ascii="Times New Roman" w:hAnsi="Times New Roman"/>
          <w:noProof/>
          <w:sz w:val="28"/>
          <w:szCs w:val="28"/>
          <w:lang w:eastAsia="ru-RU"/>
        </w:rPr>
        <w:t xml:space="preserve">-Малые предприятия </w:t>
      </w:r>
    </w:p>
    <w:p w:rsidR="00346B29" w:rsidRPr="003950D3" w:rsidRDefault="00346B29" w:rsidP="00346B29">
      <w:pPr>
        <w:ind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50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2.Некоммерческие организации - </w:t>
      </w:r>
      <w:r w:rsidRPr="003950D3">
        <w:rPr>
          <w:rFonts w:ascii="Times New Roman" w:hAnsi="Times New Roman"/>
          <w:noProof/>
          <w:sz w:val="28"/>
          <w:szCs w:val="28"/>
          <w:lang w:eastAsia="ru-RU"/>
        </w:rPr>
        <w:t>организации, не имеющие извлечение прибыли в качестве основной цели своей деятельности:</w:t>
      </w:r>
    </w:p>
    <w:p w:rsidR="00346B29" w:rsidRPr="003950D3" w:rsidRDefault="00346B29" w:rsidP="00346B29">
      <w:pPr>
        <w:ind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50D3">
        <w:rPr>
          <w:rFonts w:ascii="Times New Roman" w:hAnsi="Times New Roman"/>
          <w:noProof/>
          <w:sz w:val="28"/>
          <w:szCs w:val="28"/>
          <w:lang w:eastAsia="ru-RU"/>
        </w:rPr>
        <w:t>-Бюджетные учреждения</w:t>
      </w:r>
    </w:p>
    <w:p w:rsidR="00346B29" w:rsidRPr="003950D3" w:rsidRDefault="00346B29" w:rsidP="00346B29">
      <w:pPr>
        <w:ind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50D3">
        <w:rPr>
          <w:rFonts w:ascii="Times New Roman" w:hAnsi="Times New Roman"/>
          <w:noProof/>
          <w:sz w:val="28"/>
          <w:szCs w:val="28"/>
          <w:lang w:eastAsia="ru-RU"/>
        </w:rPr>
        <w:t>-Автономные учреждения</w:t>
      </w:r>
    </w:p>
    <w:p w:rsidR="00346B29" w:rsidRPr="003950D3" w:rsidRDefault="00346B29" w:rsidP="00346B29">
      <w:pPr>
        <w:ind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50D3">
        <w:rPr>
          <w:rFonts w:ascii="Times New Roman" w:hAnsi="Times New Roman"/>
          <w:noProof/>
          <w:sz w:val="28"/>
          <w:szCs w:val="28"/>
          <w:lang w:eastAsia="ru-RU"/>
        </w:rPr>
        <w:t>-Казенные учреждения</w:t>
      </w:r>
    </w:p>
    <w:p w:rsidR="00346B29" w:rsidRDefault="00346B29" w:rsidP="00346B29">
      <w:pPr>
        <w:pStyle w:val="1"/>
        <w:spacing w:before="0" w:line="259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Наблюдение за затратами на производство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крупных и средних орг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низаций 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осуществляется в </w:t>
      </w:r>
      <w:r w:rsidRPr="003950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сплошном порядке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6B29" w:rsidRPr="003950D3" w:rsidRDefault="00346B29" w:rsidP="00346B29">
      <w:pPr>
        <w:pStyle w:val="1"/>
        <w:spacing w:before="0" w:line="259" w:lineRule="auto"/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Малые предприятия, а также 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бюджетные, автономные и казенные организации обследуются в </w:t>
      </w:r>
      <w:r w:rsidRPr="003950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выборочном порядке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Выборочная совоку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 по данной категории респондентов формировалась в целом по Ро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9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сии и ее объем составил </w:t>
      </w:r>
      <w:r w:rsidRPr="003950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5%.</w:t>
      </w:r>
    </w:p>
    <w:p w:rsidR="00346B29" w:rsidRDefault="00346B29" w:rsidP="00346B29">
      <w:pPr>
        <w:pStyle w:val="1"/>
        <w:spacing w:before="0" w:line="259" w:lineRule="auto"/>
        <w:ind w:firstLine="720"/>
        <w:rPr>
          <w:rFonts w:ascii="Times New Roman" w:hAnsi="Times New Roman"/>
          <w:color w:val="231F20"/>
          <w:sz w:val="28"/>
          <w:szCs w:val="28"/>
        </w:rPr>
      </w:pPr>
      <w:r w:rsidRPr="002948B1">
        <w:rPr>
          <w:rFonts w:ascii="Times New Roman" w:hAnsi="Times New Roman"/>
          <w:sz w:val="28"/>
          <w:szCs w:val="28"/>
        </w:rPr>
        <w:t xml:space="preserve">В Республике Коми </w:t>
      </w:r>
      <w:r>
        <w:rPr>
          <w:rFonts w:ascii="Times New Roman" w:hAnsi="Times New Roman"/>
          <w:sz w:val="28"/>
          <w:szCs w:val="28"/>
        </w:rPr>
        <w:t>наблюдением за затратами на производство</w:t>
      </w:r>
      <w:r w:rsidRPr="00294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дет </w:t>
      </w:r>
      <w:r w:rsidRPr="002948B1">
        <w:rPr>
          <w:rFonts w:ascii="Times New Roman" w:hAnsi="Times New Roman"/>
          <w:sz w:val="28"/>
          <w:szCs w:val="28"/>
        </w:rPr>
        <w:t>охвачено 433 крупных и средних организаций, 119 бюджетных учре</w:t>
      </w:r>
      <w:r w:rsidRPr="002948B1">
        <w:rPr>
          <w:rFonts w:ascii="Times New Roman" w:hAnsi="Times New Roman"/>
          <w:sz w:val="28"/>
          <w:szCs w:val="28"/>
        </w:rPr>
        <w:t>ж</w:t>
      </w:r>
      <w:r w:rsidRPr="002948B1">
        <w:rPr>
          <w:rFonts w:ascii="Times New Roman" w:hAnsi="Times New Roman"/>
          <w:sz w:val="28"/>
          <w:szCs w:val="28"/>
        </w:rPr>
        <w:t xml:space="preserve">дений и 33 малых предприятий. </w:t>
      </w:r>
      <w:r w:rsidRPr="002948B1">
        <w:rPr>
          <w:rFonts w:ascii="Times New Roman" w:hAnsi="Times New Roman"/>
          <w:color w:val="231F20"/>
          <w:sz w:val="28"/>
          <w:szCs w:val="28"/>
        </w:rPr>
        <w:t>Сведения о вводе основных фондов пр</w:t>
      </w:r>
      <w:r w:rsidRPr="002948B1">
        <w:rPr>
          <w:rFonts w:ascii="Times New Roman" w:hAnsi="Times New Roman"/>
          <w:color w:val="231F20"/>
          <w:sz w:val="28"/>
          <w:szCs w:val="28"/>
        </w:rPr>
        <w:t>е</w:t>
      </w:r>
      <w:r w:rsidRPr="002948B1">
        <w:rPr>
          <w:rFonts w:ascii="Times New Roman" w:hAnsi="Times New Roman"/>
          <w:color w:val="231F20"/>
          <w:sz w:val="28"/>
          <w:szCs w:val="28"/>
        </w:rPr>
        <w:t>доставят более двух тысяч респондентов.</w:t>
      </w:r>
    </w:p>
    <w:p w:rsidR="00346B29" w:rsidRPr="003950D3" w:rsidRDefault="00346B29" w:rsidP="00346B29">
      <w:pPr>
        <w:pStyle w:val="1"/>
        <w:spacing w:before="0" w:line="259" w:lineRule="auto"/>
        <w:ind w:firstLine="720"/>
        <w:rPr>
          <w:rFonts w:ascii="Times New Roman" w:hAnsi="Times New Roman"/>
          <w:sz w:val="28"/>
          <w:szCs w:val="28"/>
        </w:rPr>
      </w:pPr>
      <w:r w:rsidRPr="003950D3">
        <w:rPr>
          <w:rFonts w:ascii="Times New Roman" w:hAnsi="Times New Roman"/>
          <w:sz w:val="28"/>
          <w:szCs w:val="28"/>
        </w:rPr>
        <w:t>Для каждой категории объектов, подлежащих обследованию разр</w:t>
      </w:r>
      <w:r w:rsidRPr="003950D3">
        <w:rPr>
          <w:rFonts w:ascii="Times New Roman" w:hAnsi="Times New Roman"/>
          <w:sz w:val="28"/>
          <w:szCs w:val="28"/>
        </w:rPr>
        <w:t>а</w:t>
      </w:r>
      <w:r w:rsidRPr="003950D3">
        <w:rPr>
          <w:rFonts w:ascii="Times New Roman" w:hAnsi="Times New Roman"/>
          <w:sz w:val="28"/>
          <w:szCs w:val="28"/>
        </w:rPr>
        <w:t>ботаны свои формы наблюдения за затратами:</w:t>
      </w:r>
    </w:p>
    <w:p w:rsidR="00346B29" w:rsidRDefault="00346B29" w:rsidP="00346B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950D3">
        <w:rPr>
          <w:sz w:val="28"/>
          <w:szCs w:val="28"/>
        </w:rPr>
        <w:t xml:space="preserve">1. </w:t>
      </w:r>
      <w:r w:rsidRPr="003950D3">
        <w:rPr>
          <w:b/>
          <w:sz w:val="28"/>
          <w:szCs w:val="28"/>
        </w:rPr>
        <w:t>Крупные и средние предприятия</w:t>
      </w:r>
      <w:r>
        <w:rPr>
          <w:b/>
          <w:sz w:val="28"/>
          <w:szCs w:val="28"/>
        </w:rPr>
        <w:t xml:space="preserve"> </w:t>
      </w:r>
      <w:r w:rsidRPr="00263255">
        <w:rPr>
          <w:sz w:val="28"/>
          <w:szCs w:val="28"/>
        </w:rPr>
        <w:t xml:space="preserve">представляют </w:t>
      </w:r>
      <w:r>
        <w:rPr>
          <w:sz w:val="28"/>
          <w:szCs w:val="28"/>
        </w:rPr>
        <w:t>П</w:t>
      </w:r>
      <w:r w:rsidRPr="00263255">
        <w:rPr>
          <w:sz w:val="28"/>
          <w:szCs w:val="28"/>
        </w:rPr>
        <w:t>риложения к форме № 1-предприятие «Основные сведения о деятельности организ</w:t>
      </w:r>
      <w:r w:rsidRPr="00263255">
        <w:rPr>
          <w:sz w:val="28"/>
          <w:szCs w:val="28"/>
        </w:rPr>
        <w:t>а</w:t>
      </w:r>
      <w:r w:rsidRPr="00263255">
        <w:rPr>
          <w:sz w:val="28"/>
          <w:szCs w:val="28"/>
        </w:rPr>
        <w:t>ции»,</w:t>
      </w:r>
      <w:r>
        <w:rPr>
          <w:sz w:val="28"/>
          <w:szCs w:val="28"/>
        </w:rPr>
        <w:t xml:space="preserve"> </w:t>
      </w:r>
      <w:r w:rsidRPr="003950D3">
        <w:rPr>
          <w:sz w:val="28"/>
          <w:szCs w:val="28"/>
        </w:rPr>
        <w:t>утвержденные Приказом Росстата от 29.07.2016 №374.</w:t>
      </w:r>
      <w:r>
        <w:rPr>
          <w:sz w:val="28"/>
          <w:szCs w:val="28"/>
        </w:rPr>
        <w:t xml:space="preserve"> </w:t>
      </w:r>
      <w:r w:rsidRPr="000E563B">
        <w:rPr>
          <w:sz w:val="28"/>
          <w:szCs w:val="28"/>
        </w:rPr>
        <w:t>Данные пр</w:t>
      </w:r>
      <w:r w:rsidRPr="000E563B">
        <w:rPr>
          <w:sz w:val="28"/>
          <w:szCs w:val="28"/>
        </w:rPr>
        <w:t>и</w:t>
      </w:r>
      <w:r w:rsidRPr="000E563B">
        <w:rPr>
          <w:sz w:val="28"/>
          <w:szCs w:val="28"/>
        </w:rPr>
        <w:t xml:space="preserve">ложения дифференцированы по </w:t>
      </w:r>
      <w:r w:rsidRPr="000E563B">
        <w:rPr>
          <w:sz w:val="28"/>
          <w:szCs w:val="28"/>
          <w:u w:val="single"/>
        </w:rPr>
        <w:t>основным видам экономической деятел</w:t>
      </w:r>
      <w:r w:rsidRPr="000E563B">
        <w:rPr>
          <w:sz w:val="28"/>
          <w:szCs w:val="28"/>
          <w:u w:val="single"/>
        </w:rPr>
        <w:t>ь</w:t>
      </w:r>
      <w:r w:rsidRPr="000E563B">
        <w:rPr>
          <w:sz w:val="28"/>
          <w:szCs w:val="28"/>
          <w:u w:val="single"/>
        </w:rPr>
        <w:t>ности</w:t>
      </w:r>
      <w:r w:rsidRPr="000E563B">
        <w:rPr>
          <w:sz w:val="28"/>
          <w:szCs w:val="28"/>
        </w:rPr>
        <w:t>. Это означает, что организации должны заполнять только то прил</w:t>
      </w:r>
      <w:r w:rsidRPr="000E563B">
        <w:rPr>
          <w:sz w:val="28"/>
          <w:szCs w:val="28"/>
        </w:rPr>
        <w:t>о</w:t>
      </w:r>
      <w:r w:rsidRPr="000E563B">
        <w:rPr>
          <w:sz w:val="28"/>
          <w:szCs w:val="28"/>
        </w:rPr>
        <w:t>жение, в названии которого указан тот вид деятельности, которым они з</w:t>
      </w:r>
      <w:r w:rsidRPr="000E563B">
        <w:rPr>
          <w:sz w:val="28"/>
          <w:szCs w:val="28"/>
        </w:rPr>
        <w:t>а</w:t>
      </w:r>
      <w:r w:rsidRPr="000E563B">
        <w:rPr>
          <w:sz w:val="28"/>
          <w:szCs w:val="28"/>
        </w:rPr>
        <w:t>регистрированы. Например, организация, зарегистрированная видом де</w:t>
      </w:r>
      <w:r w:rsidRPr="000E563B">
        <w:rPr>
          <w:sz w:val="28"/>
          <w:szCs w:val="28"/>
        </w:rPr>
        <w:t>я</w:t>
      </w:r>
      <w:r w:rsidRPr="000E563B">
        <w:rPr>
          <w:sz w:val="28"/>
          <w:szCs w:val="28"/>
        </w:rPr>
        <w:t>тельности «Строительство», заполняет приложение №ТЗВ-F45, а орган</w:t>
      </w:r>
      <w:r w:rsidRPr="000E563B">
        <w:rPr>
          <w:sz w:val="28"/>
          <w:szCs w:val="28"/>
        </w:rPr>
        <w:t>и</w:t>
      </w:r>
      <w:r w:rsidRPr="000E563B">
        <w:rPr>
          <w:sz w:val="28"/>
          <w:szCs w:val="28"/>
        </w:rPr>
        <w:t>зация, зарегистрированная видом деятельности «Образование» - прилож</w:t>
      </w:r>
      <w:r w:rsidRPr="000E563B">
        <w:rPr>
          <w:sz w:val="28"/>
          <w:szCs w:val="28"/>
        </w:rPr>
        <w:t>е</w:t>
      </w:r>
      <w:r w:rsidRPr="000E563B">
        <w:rPr>
          <w:sz w:val="28"/>
          <w:szCs w:val="28"/>
        </w:rPr>
        <w:t xml:space="preserve">ние №ТЗВ-М80. Каждая организация </w:t>
      </w:r>
      <w:r>
        <w:rPr>
          <w:sz w:val="28"/>
          <w:szCs w:val="28"/>
        </w:rPr>
        <w:t>предоставляет</w:t>
      </w:r>
      <w:r w:rsidRPr="000E563B">
        <w:rPr>
          <w:sz w:val="28"/>
          <w:szCs w:val="28"/>
        </w:rPr>
        <w:t xml:space="preserve"> </w:t>
      </w:r>
      <w:r w:rsidRPr="000E563B">
        <w:rPr>
          <w:b/>
          <w:sz w:val="28"/>
          <w:szCs w:val="28"/>
          <w:u w:val="single"/>
        </w:rPr>
        <w:t>только одно</w:t>
      </w:r>
      <w:r w:rsidRPr="000E563B">
        <w:rPr>
          <w:sz w:val="28"/>
          <w:szCs w:val="28"/>
        </w:rPr>
        <w:t xml:space="preserve"> прил</w:t>
      </w:r>
      <w:r w:rsidRPr="000E563B">
        <w:rPr>
          <w:sz w:val="28"/>
          <w:szCs w:val="28"/>
        </w:rPr>
        <w:t>о</w:t>
      </w:r>
      <w:r w:rsidRPr="000E563B">
        <w:rPr>
          <w:sz w:val="28"/>
          <w:szCs w:val="28"/>
        </w:rPr>
        <w:t>жение.</w:t>
      </w:r>
      <w:r>
        <w:rPr>
          <w:sz w:val="28"/>
          <w:szCs w:val="28"/>
        </w:rPr>
        <w:t xml:space="preserve"> Всего Приложений к форме №1-предприятие 44.</w:t>
      </w:r>
    </w:p>
    <w:p w:rsidR="00346B29" w:rsidRDefault="00346B29" w:rsidP="00346B29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</w:p>
    <w:p w:rsidR="00346B29" w:rsidRDefault="00346B29" w:rsidP="00346B29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</w:p>
    <w:p w:rsidR="00346B29" w:rsidRDefault="00346B29" w:rsidP="00346B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C191E">
        <w:rPr>
          <w:b/>
          <w:sz w:val="28"/>
          <w:szCs w:val="28"/>
        </w:rPr>
        <w:t xml:space="preserve">Крупные </w:t>
      </w:r>
      <w:r>
        <w:rPr>
          <w:b/>
          <w:sz w:val="28"/>
          <w:szCs w:val="28"/>
        </w:rPr>
        <w:t>организации</w:t>
      </w:r>
      <w:r w:rsidRPr="001C191E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Приложениях</w:t>
      </w:r>
      <w:r w:rsidRPr="00395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заполняют </w:t>
      </w:r>
      <w:r w:rsidRPr="003950D3">
        <w:rPr>
          <w:sz w:val="28"/>
          <w:szCs w:val="28"/>
        </w:rPr>
        <w:t>данные о расх</w:t>
      </w:r>
      <w:r w:rsidRPr="003950D3">
        <w:rPr>
          <w:sz w:val="28"/>
          <w:szCs w:val="28"/>
        </w:rPr>
        <w:t>о</w:t>
      </w:r>
      <w:r w:rsidRPr="003950D3">
        <w:rPr>
          <w:sz w:val="28"/>
          <w:szCs w:val="28"/>
        </w:rPr>
        <w:t>дах на приобретение сырья, материалов, топлива, покупных полуфабрик</w:t>
      </w:r>
      <w:r w:rsidRPr="003950D3">
        <w:rPr>
          <w:sz w:val="28"/>
          <w:szCs w:val="28"/>
        </w:rPr>
        <w:t>а</w:t>
      </w:r>
      <w:r w:rsidRPr="003950D3">
        <w:rPr>
          <w:sz w:val="28"/>
          <w:szCs w:val="28"/>
        </w:rPr>
        <w:t>тов и комплектующих изделий и оплату услуг сторонних организаций. Д</w:t>
      </w:r>
      <w:r w:rsidRPr="003950D3">
        <w:rPr>
          <w:sz w:val="28"/>
          <w:szCs w:val="28"/>
        </w:rPr>
        <w:t>е</w:t>
      </w:r>
      <w:r w:rsidRPr="003950D3">
        <w:rPr>
          <w:sz w:val="28"/>
          <w:szCs w:val="28"/>
        </w:rPr>
        <w:t xml:space="preserve">тализация затрат на производство в формах наблюдения осуществляется </w:t>
      </w:r>
      <w:r w:rsidRPr="003950D3">
        <w:rPr>
          <w:sz w:val="28"/>
          <w:szCs w:val="28"/>
        </w:rPr>
        <w:t xml:space="preserve">в соответствии с </w:t>
      </w:r>
      <w:r w:rsidRPr="002948B1">
        <w:rPr>
          <w:b/>
          <w:sz w:val="28"/>
          <w:szCs w:val="28"/>
        </w:rPr>
        <w:t>номенклатурой</w:t>
      </w:r>
      <w:r w:rsidRPr="002948B1">
        <w:rPr>
          <w:b/>
          <w:sz w:val="28"/>
          <w:szCs w:val="28"/>
        </w:rPr>
        <w:t xml:space="preserve"> продуктов ТРИ</w:t>
      </w:r>
      <w:r>
        <w:rPr>
          <w:sz w:val="28"/>
          <w:szCs w:val="28"/>
        </w:rPr>
        <w:t>.</w:t>
      </w:r>
    </w:p>
    <w:p w:rsidR="00346B29" w:rsidRPr="003950D3" w:rsidRDefault="00346B29" w:rsidP="00346B29">
      <w:pPr>
        <w:pStyle w:val="20"/>
        <w:shd w:val="clear" w:color="auto" w:fill="auto"/>
        <w:spacing w:line="259" w:lineRule="auto"/>
        <w:ind w:firstLine="709"/>
        <w:jc w:val="both"/>
        <w:rPr>
          <w:sz w:val="28"/>
          <w:szCs w:val="28"/>
        </w:rPr>
      </w:pPr>
      <w:r w:rsidRPr="003950D3">
        <w:rPr>
          <w:noProof/>
          <w:sz w:val="28"/>
          <w:szCs w:val="28"/>
        </w:rPr>
        <w:t>2.</w:t>
      </w:r>
      <w:r w:rsidRPr="003950D3">
        <w:rPr>
          <w:b/>
          <w:sz w:val="28"/>
          <w:szCs w:val="28"/>
        </w:rPr>
        <w:t>Малые предприятия</w:t>
      </w:r>
      <w:r w:rsidRPr="003950D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</w:t>
      </w:r>
      <w:r w:rsidRPr="003950D3">
        <w:rPr>
          <w:sz w:val="28"/>
          <w:szCs w:val="28"/>
        </w:rPr>
        <w:t xml:space="preserve"> форму </w:t>
      </w:r>
      <w:r w:rsidRPr="003950D3">
        <w:rPr>
          <w:b/>
          <w:sz w:val="28"/>
          <w:szCs w:val="28"/>
        </w:rPr>
        <w:t>№ТЗВ-МП</w:t>
      </w:r>
      <w:r w:rsidRPr="003950D3">
        <w:rPr>
          <w:sz w:val="28"/>
          <w:szCs w:val="28"/>
        </w:rPr>
        <w:t xml:space="preserve"> «Свед</w:t>
      </w:r>
      <w:r w:rsidRPr="003950D3">
        <w:rPr>
          <w:sz w:val="28"/>
          <w:szCs w:val="28"/>
        </w:rPr>
        <w:t>е</w:t>
      </w:r>
      <w:r w:rsidRPr="003950D3">
        <w:rPr>
          <w:sz w:val="28"/>
          <w:szCs w:val="28"/>
        </w:rPr>
        <w:t>ния о расходах на производство и продажу продукции (товаров, работ и услуг) и результатах деятельности малого предприятия», утвержденную Приказом Росстата от 29.07.2016 № 373. Затраты малых предприятий, пр</w:t>
      </w:r>
      <w:r w:rsidRPr="003950D3">
        <w:rPr>
          <w:sz w:val="28"/>
          <w:szCs w:val="28"/>
        </w:rPr>
        <w:t>и</w:t>
      </w:r>
      <w:r w:rsidRPr="003950D3">
        <w:rPr>
          <w:sz w:val="28"/>
          <w:szCs w:val="28"/>
        </w:rPr>
        <w:t>веденные в форме № ТЗВ-МП, не детализируются кодами номенклатуры продуктов ТРИ.</w:t>
      </w:r>
    </w:p>
    <w:p w:rsidR="00346B29" w:rsidRPr="003950D3" w:rsidRDefault="00346B29" w:rsidP="00346B29">
      <w:pPr>
        <w:pStyle w:val="20"/>
        <w:shd w:val="clear" w:color="auto" w:fill="auto"/>
        <w:spacing w:line="259" w:lineRule="auto"/>
        <w:ind w:firstLine="709"/>
        <w:jc w:val="both"/>
        <w:rPr>
          <w:sz w:val="28"/>
          <w:szCs w:val="28"/>
        </w:rPr>
      </w:pPr>
      <w:r w:rsidRPr="003950D3">
        <w:rPr>
          <w:sz w:val="28"/>
          <w:szCs w:val="28"/>
        </w:rPr>
        <w:t>3.</w:t>
      </w:r>
      <w:r w:rsidRPr="003950D3">
        <w:rPr>
          <w:b/>
          <w:sz w:val="28"/>
          <w:szCs w:val="28"/>
        </w:rPr>
        <w:t>Бюджетные, автономные и казенные учреждения</w:t>
      </w:r>
      <w:r w:rsidRPr="003950D3">
        <w:rPr>
          <w:sz w:val="28"/>
          <w:szCs w:val="28"/>
        </w:rPr>
        <w:t xml:space="preserve"> заполняют форму </w:t>
      </w:r>
      <w:r w:rsidRPr="003950D3">
        <w:rPr>
          <w:b/>
          <w:sz w:val="28"/>
          <w:szCs w:val="28"/>
        </w:rPr>
        <w:t xml:space="preserve">№ТЗВ-бюджет </w:t>
      </w:r>
      <w:r w:rsidRPr="003950D3">
        <w:rPr>
          <w:sz w:val="28"/>
          <w:szCs w:val="28"/>
        </w:rPr>
        <w:t>«Сведения о расходах бюджетного, автономного и казенного учреждения», утвержденную Приказом Росстата от 04.08.2016 №386. Первичные данные о текущих расходах финансовых средств, пол</w:t>
      </w:r>
      <w:r w:rsidRPr="003950D3">
        <w:rPr>
          <w:sz w:val="28"/>
          <w:szCs w:val="28"/>
        </w:rPr>
        <w:t>у</w:t>
      </w:r>
      <w:r w:rsidRPr="003950D3">
        <w:rPr>
          <w:sz w:val="28"/>
          <w:szCs w:val="28"/>
        </w:rPr>
        <w:t>ченных из различных источников финансирования</w:t>
      </w:r>
      <w:r>
        <w:rPr>
          <w:sz w:val="28"/>
          <w:szCs w:val="28"/>
        </w:rPr>
        <w:t xml:space="preserve"> </w:t>
      </w:r>
      <w:r w:rsidRPr="003950D3">
        <w:rPr>
          <w:sz w:val="28"/>
          <w:szCs w:val="28"/>
        </w:rPr>
        <w:t>и отражаются в разрезе группировок продуктов базовых ТРИ.</w:t>
      </w:r>
    </w:p>
    <w:p w:rsidR="00346B29" w:rsidRPr="003950D3" w:rsidRDefault="00346B29" w:rsidP="00346B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50D3">
        <w:rPr>
          <w:rFonts w:ascii="Times New Roman" w:hAnsi="Times New Roman"/>
          <w:noProof/>
          <w:sz w:val="28"/>
          <w:szCs w:val="28"/>
          <w:lang w:eastAsia="ru-RU"/>
        </w:rPr>
        <w:t>4.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Кроме того, </w:t>
      </w:r>
      <w:r w:rsidRPr="00503B9D">
        <w:rPr>
          <w:rFonts w:ascii="Times New Roman" w:hAnsi="Times New Roman"/>
          <w:b/>
          <w:noProof/>
          <w:sz w:val="28"/>
          <w:szCs w:val="28"/>
          <w:lang w:eastAsia="ru-RU"/>
        </w:rPr>
        <w:t>кр</w:t>
      </w:r>
      <w:r w:rsidRPr="003950D3">
        <w:rPr>
          <w:rFonts w:ascii="Times New Roman" w:hAnsi="Times New Roman"/>
          <w:b/>
          <w:noProof/>
          <w:sz w:val="28"/>
          <w:szCs w:val="28"/>
          <w:lang w:eastAsia="ru-RU"/>
        </w:rPr>
        <w:t>упные</w:t>
      </w:r>
      <w:r w:rsidRPr="003950D3">
        <w:rPr>
          <w:rFonts w:ascii="Times New Roman" w:hAnsi="Times New Roman"/>
          <w:b/>
          <w:sz w:val="28"/>
          <w:szCs w:val="28"/>
        </w:rPr>
        <w:t xml:space="preserve"> и средние коммерческие и некоммерч</w:t>
      </w:r>
      <w:r w:rsidRPr="003950D3">
        <w:rPr>
          <w:rFonts w:ascii="Times New Roman" w:hAnsi="Times New Roman"/>
          <w:b/>
          <w:sz w:val="28"/>
          <w:szCs w:val="28"/>
        </w:rPr>
        <w:t>е</w:t>
      </w:r>
      <w:r w:rsidRPr="003950D3">
        <w:rPr>
          <w:rFonts w:ascii="Times New Roman" w:hAnsi="Times New Roman"/>
          <w:b/>
          <w:sz w:val="28"/>
          <w:szCs w:val="28"/>
        </w:rPr>
        <w:t>ские организации</w:t>
      </w:r>
      <w:r w:rsidRPr="003950D3">
        <w:rPr>
          <w:rFonts w:ascii="Times New Roman" w:hAnsi="Times New Roman"/>
          <w:sz w:val="28"/>
          <w:szCs w:val="28"/>
        </w:rPr>
        <w:t>, осуществлявшие в 2016 году ввод в действие новых, модернизацию и реконструкцию имеющихся транспортных средств, об</w:t>
      </w:r>
      <w:r w:rsidRPr="003950D3">
        <w:rPr>
          <w:rFonts w:ascii="Times New Roman" w:hAnsi="Times New Roman"/>
          <w:sz w:val="28"/>
          <w:szCs w:val="28"/>
        </w:rPr>
        <w:t>о</w:t>
      </w:r>
      <w:r w:rsidRPr="003950D3">
        <w:rPr>
          <w:rFonts w:ascii="Times New Roman" w:hAnsi="Times New Roman"/>
          <w:sz w:val="28"/>
          <w:szCs w:val="28"/>
        </w:rPr>
        <w:t xml:space="preserve">рудования для информационно-коммуникационных технологий и </w:t>
      </w:r>
      <w:r w:rsidRPr="003950D3">
        <w:rPr>
          <w:rFonts w:ascii="Times New Roman" w:hAnsi="Times New Roman"/>
          <w:sz w:val="28"/>
          <w:szCs w:val="28"/>
        </w:rPr>
        <w:t>прочих машин,</w:t>
      </w:r>
      <w:r w:rsidRPr="003950D3">
        <w:rPr>
          <w:rFonts w:ascii="Times New Roman" w:hAnsi="Times New Roman"/>
          <w:sz w:val="28"/>
          <w:szCs w:val="28"/>
        </w:rPr>
        <w:t xml:space="preserve"> и оборудования, вместе с отчетом по </w:t>
      </w:r>
      <w:r>
        <w:rPr>
          <w:rFonts w:ascii="Times New Roman" w:hAnsi="Times New Roman"/>
          <w:sz w:val="28"/>
          <w:szCs w:val="28"/>
        </w:rPr>
        <w:t xml:space="preserve">формам </w:t>
      </w:r>
      <w:r w:rsidRPr="003950D3">
        <w:rPr>
          <w:rFonts w:ascii="Times New Roman" w:hAnsi="Times New Roman"/>
          <w:b/>
          <w:sz w:val="28"/>
          <w:szCs w:val="28"/>
        </w:rPr>
        <w:t>№11 или №11 (кра</w:t>
      </w:r>
      <w:r w:rsidRPr="003950D3">
        <w:rPr>
          <w:rFonts w:ascii="Times New Roman" w:hAnsi="Times New Roman"/>
          <w:b/>
          <w:sz w:val="28"/>
          <w:szCs w:val="28"/>
        </w:rPr>
        <w:t>т</w:t>
      </w:r>
      <w:r w:rsidRPr="003950D3">
        <w:rPr>
          <w:rFonts w:ascii="Times New Roman" w:hAnsi="Times New Roman"/>
          <w:b/>
          <w:sz w:val="28"/>
          <w:szCs w:val="28"/>
        </w:rPr>
        <w:t>кая)</w:t>
      </w:r>
      <w:r w:rsidRPr="003950D3">
        <w:rPr>
          <w:rFonts w:ascii="Times New Roman" w:hAnsi="Times New Roman"/>
          <w:sz w:val="28"/>
          <w:szCs w:val="28"/>
        </w:rPr>
        <w:t xml:space="preserve"> должны предоставить </w:t>
      </w:r>
      <w:r w:rsidRPr="003950D3">
        <w:rPr>
          <w:rFonts w:ascii="Times New Roman" w:hAnsi="Times New Roman"/>
          <w:sz w:val="28"/>
          <w:szCs w:val="28"/>
          <w:u w:val="single"/>
        </w:rPr>
        <w:t>приложение к данным формам</w:t>
      </w:r>
      <w:r w:rsidRPr="003950D3">
        <w:rPr>
          <w:rFonts w:ascii="Times New Roman" w:hAnsi="Times New Roman"/>
          <w:sz w:val="28"/>
          <w:szCs w:val="28"/>
        </w:rPr>
        <w:t>, которые утве</w:t>
      </w:r>
      <w:r w:rsidRPr="003950D3">
        <w:rPr>
          <w:rFonts w:ascii="Times New Roman" w:hAnsi="Times New Roman"/>
          <w:sz w:val="28"/>
          <w:szCs w:val="28"/>
        </w:rPr>
        <w:t>р</w:t>
      </w:r>
      <w:r w:rsidRPr="003950D3">
        <w:rPr>
          <w:rFonts w:ascii="Times New Roman" w:hAnsi="Times New Roman"/>
          <w:sz w:val="28"/>
          <w:szCs w:val="28"/>
        </w:rPr>
        <w:t>ждены приказом Росстата от 15.06.2016 № 289.</w:t>
      </w:r>
    </w:p>
    <w:p w:rsidR="00346B29" w:rsidRPr="003950D3" w:rsidRDefault="00346B29" w:rsidP="00346B2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50D3">
        <w:rPr>
          <w:rFonts w:ascii="Times New Roman" w:hAnsi="Times New Roman"/>
          <w:sz w:val="28"/>
          <w:szCs w:val="28"/>
        </w:rPr>
        <w:t xml:space="preserve">Срок предоставления по всем формам обследования - </w:t>
      </w:r>
      <w:r w:rsidRPr="003950D3">
        <w:rPr>
          <w:rFonts w:ascii="Times New Roman" w:hAnsi="Times New Roman"/>
          <w:b/>
          <w:sz w:val="28"/>
          <w:szCs w:val="28"/>
        </w:rPr>
        <w:t>1 апреля 2017 года.</w:t>
      </w:r>
    </w:p>
    <w:p w:rsidR="00346B29" w:rsidRDefault="00346B29" w:rsidP="00346B2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533473">
        <w:rPr>
          <w:sz w:val="28"/>
          <w:szCs w:val="28"/>
        </w:rPr>
        <w:t xml:space="preserve">Сводные итоги наблюдения за затратами на производство </w:t>
      </w:r>
      <w:r>
        <w:rPr>
          <w:sz w:val="28"/>
          <w:szCs w:val="28"/>
        </w:rPr>
        <w:t>будут с</w:t>
      </w:r>
      <w:r w:rsidRPr="00533473">
        <w:rPr>
          <w:sz w:val="28"/>
          <w:szCs w:val="28"/>
        </w:rPr>
        <w:t>формир</w:t>
      </w:r>
      <w:r>
        <w:rPr>
          <w:sz w:val="28"/>
          <w:szCs w:val="28"/>
        </w:rPr>
        <w:t>ованы</w:t>
      </w:r>
      <w:r w:rsidRPr="00533473">
        <w:rPr>
          <w:sz w:val="28"/>
          <w:szCs w:val="28"/>
        </w:rPr>
        <w:t xml:space="preserve"> на федеральном уровне </w:t>
      </w:r>
      <w:r>
        <w:rPr>
          <w:sz w:val="28"/>
          <w:szCs w:val="28"/>
        </w:rPr>
        <w:t>в декабре 2017 года</w:t>
      </w:r>
      <w:r w:rsidRPr="00533473">
        <w:rPr>
          <w:sz w:val="28"/>
          <w:szCs w:val="28"/>
        </w:rPr>
        <w:t xml:space="preserve">. </w:t>
      </w:r>
      <w:r w:rsidRPr="00533473">
        <w:rPr>
          <w:color w:val="000000"/>
          <w:sz w:val="28"/>
          <w:szCs w:val="28"/>
        </w:rPr>
        <w:t>На основе данных аналогичного наблюдения по итогам за 2011 год были разработаны и представлены в Правительство Российской Федерации базовые таблицы «затраты - выпуск»</w:t>
      </w:r>
      <w:r w:rsidRPr="003950D3">
        <w:rPr>
          <w:color w:val="000000"/>
          <w:sz w:val="28"/>
          <w:szCs w:val="28"/>
        </w:rPr>
        <w:t xml:space="preserve"> за 2011 год. В январе 2017 года эти таблицы опублик</w:t>
      </w:r>
      <w:r w:rsidRPr="003950D3">
        <w:rPr>
          <w:color w:val="000000"/>
          <w:sz w:val="28"/>
          <w:szCs w:val="28"/>
        </w:rPr>
        <w:t>о</w:t>
      </w:r>
      <w:r w:rsidRPr="003950D3">
        <w:rPr>
          <w:color w:val="000000"/>
          <w:sz w:val="28"/>
          <w:szCs w:val="28"/>
        </w:rPr>
        <w:t xml:space="preserve">ваны на </w:t>
      </w:r>
      <w:hyperlink r:id="rId7" w:history="1">
        <w:r w:rsidRPr="00346B29">
          <w:rPr>
            <w:rStyle w:val="a5"/>
            <w:sz w:val="28"/>
            <w:szCs w:val="28"/>
          </w:rPr>
          <w:t>официальном сайте Росстата</w:t>
        </w:r>
      </w:hyperlink>
      <w:r w:rsidRPr="003950D3">
        <w:rPr>
          <w:color w:val="000000"/>
          <w:sz w:val="28"/>
          <w:szCs w:val="28"/>
        </w:rPr>
        <w:t xml:space="preserve"> и доступны для широкого круга пользователей.</w:t>
      </w:r>
    </w:p>
    <w:p w:rsidR="00346B29" w:rsidRPr="0042681C" w:rsidRDefault="00346B29" w:rsidP="00346B29">
      <w:pPr>
        <w:suppressAutoHyphens/>
        <w:autoSpaceDE w:val="0"/>
        <w:autoSpaceDN w:val="0"/>
        <w:adjustRightInd w:val="0"/>
        <w:spacing w:before="60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C7A39" w:rsidRDefault="00BC7A39">
      <w:bookmarkStart w:id="0" w:name="_GoBack"/>
      <w:bookmarkEnd w:id="0"/>
    </w:p>
    <w:sectPr w:rsidR="00BC7A39" w:rsidSect="00346B29">
      <w:footerReference w:type="default" r:id="rId8"/>
      <w:footerReference w:type="first" r:id="rId9"/>
      <w:pgSz w:w="11907" w:h="16840" w:code="9"/>
      <w:pgMar w:top="426" w:right="1418" w:bottom="1418" w:left="1418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37" w:rsidRDefault="00AC0B37" w:rsidP="00346B29">
      <w:pPr>
        <w:spacing w:after="0" w:line="240" w:lineRule="auto"/>
      </w:pPr>
      <w:r>
        <w:separator/>
      </w:r>
    </w:p>
  </w:endnote>
  <w:endnote w:type="continuationSeparator" w:id="0">
    <w:p w:rsidR="00AC0B37" w:rsidRDefault="00AC0B37" w:rsidP="0034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05" w:rsidRDefault="00AC0B37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346B29">
      <w:rPr>
        <w:noProof/>
      </w:rPr>
      <w:t>2</w:t>
    </w:r>
    <w:r>
      <w:fldChar w:fldCharType="end"/>
    </w:r>
  </w:p>
  <w:p w:rsidR="00822705" w:rsidRDefault="00AC0B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29" w:rsidRDefault="00346B29">
    <w:pPr>
      <w:pStyle w:val="a3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37" w:rsidRDefault="00AC0B37" w:rsidP="00346B29">
      <w:pPr>
        <w:spacing w:after="0" w:line="240" w:lineRule="auto"/>
      </w:pPr>
      <w:r>
        <w:separator/>
      </w:r>
    </w:p>
  </w:footnote>
  <w:footnote w:type="continuationSeparator" w:id="0">
    <w:p w:rsidR="00AC0B37" w:rsidRDefault="00AC0B37" w:rsidP="0034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4AC"/>
    <w:multiLevelType w:val="multilevel"/>
    <w:tmpl w:val="93580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29"/>
    <w:rsid w:val="00231682"/>
    <w:rsid w:val="00346B29"/>
    <w:rsid w:val="003529AA"/>
    <w:rsid w:val="00AC0B37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AA48A-61D0-455C-9E85-2DDA9122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link w:val="10"/>
    <w:qFormat/>
    <w:rsid w:val="00346B29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6-1">
    <w:name w:val="6.Табл.-1уровень"/>
    <w:basedOn w:val="1"/>
    <w:qFormat/>
    <w:rsid w:val="00346B29"/>
    <w:pPr>
      <w:widowControl w:val="0"/>
      <w:spacing w:before="0"/>
      <w:ind w:left="283" w:right="57" w:hanging="170"/>
      <w:jc w:val="left"/>
    </w:pPr>
    <w:rPr>
      <w:rFonts w:ascii="Times New Roman" w:hAnsi="Times New Roman"/>
      <w:sz w:val="22"/>
    </w:rPr>
  </w:style>
  <w:style w:type="paragraph" w:styleId="a3">
    <w:name w:val="footer"/>
    <w:link w:val="a4"/>
    <w:uiPriority w:val="99"/>
    <w:rsid w:val="00346B29"/>
    <w:pPr>
      <w:widowControl w:val="0"/>
      <w:tabs>
        <w:tab w:val="center" w:pos="4536"/>
        <w:tab w:val="right" w:pos="9072"/>
      </w:tabs>
      <w:spacing w:before="60" w:after="0" w:line="240" w:lineRule="auto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46B29"/>
    <w:rPr>
      <w:rFonts w:ascii="Arial" w:eastAsia="Times New Roman" w:hAnsi="Arial" w:cs="Times New Roman"/>
      <w:szCs w:val="24"/>
      <w:lang w:eastAsia="ru-RU"/>
    </w:rPr>
  </w:style>
  <w:style w:type="character" w:customStyle="1" w:styleId="10">
    <w:name w:val="1.Текст Знак"/>
    <w:link w:val="1"/>
    <w:rsid w:val="00346B2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346B2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6B29"/>
    <w:pPr>
      <w:widowControl w:val="0"/>
      <w:shd w:val="clear" w:color="auto" w:fill="FFFFFF"/>
      <w:spacing w:after="0" w:line="385" w:lineRule="exact"/>
      <w:jc w:val="center"/>
    </w:pPr>
    <w:rPr>
      <w:rFonts w:ascii="Times New Roman" w:eastAsiaTheme="minorHAnsi" w:hAnsi="Times New Roman" w:cstheme="minorBidi"/>
    </w:rPr>
  </w:style>
  <w:style w:type="character" w:styleId="a5">
    <w:name w:val="Hyperlink"/>
    <w:basedOn w:val="a0"/>
    <w:uiPriority w:val="99"/>
    <w:unhideWhenUsed/>
    <w:rsid w:val="00346B2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B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2017-04-25T07:43:00Z</dcterms:created>
  <dcterms:modified xsi:type="dcterms:W3CDTF">2017-04-25T07:53:00Z</dcterms:modified>
</cp:coreProperties>
</file>